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C9" w:rsidRDefault="00FC2EC9" w:rsidP="00FC2EC9">
      <w:pPr>
        <w:widowControl w:val="0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rPr>
          <w:rFonts w:ascii="Arial" w:hAnsi="Arial" w:cs="Arial"/>
          <w:b/>
          <w:sz w:val="22"/>
          <w:szCs w:val="22"/>
        </w:rPr>
      </w:pPr>
    </w:p>
    <w:p w:rsidR="00FC2EC9" w:rsidRPr="00E948FD" w:rsidRDefault="00FC2EC9" w:rsidP="00FC2EC9">
      <w:pPr>
        <w:widowControl w:val="0"/>
        <w:spacing w:line="276" w:lineRule="auto"/>
        <w:jc w:val="both"/>
        <w:rPr>
          <w:rFonts w:ascii="Arial" w:hAnsi="Arial" w:cs="Arial"/>
        </w:rPr>
      </w:pPr>
    </w:p>
    <w:p w:rsidR="00FC2EC9" w:rsidRPr="00E948FD" w:rsidRDefault="00FC2EC9" w:rsidP="00FC2EC9">
      <w:pPr>
        <w:widowControl w:val="0"/>
        <w:spacing w:line="276" w:lineRule="auto"/>
        <w:jc w:val="both"/>
        <w:rPr>
          <w:rFonts w:ascii="Arial" w:hAnsi="Arial" w:cs="Arial"/>
        </w:rPr>
      </w:pPr>
    </w:p>
    <w:p w:rsidR="00FC2EC9" w:rsidRDefault="00FC2EC9" w:rsidP="00FC2EC9">
      <w:pPr>
        <w:widowControl w:val="0"/>
        <w:rPr>
          <w:rFonts w:ascii="Arial" w:hAnsi="Arial" w:cs="Arial"/>
          <w:b/>
        </w:rPr>
      </w:pPr>
    </w:p>
    <w:p w:rsidR="00FC2EC9" w:rsidRDefault="00FC2EC9" w:rsidP="00FC2EC9">
      <w:pPr>
        <w:widowControl w:val="0"/>
        <w:rPr>
          <w:rFonts w:ascii="Arial" w:hAnsi="Arial" w:cs="Arial"/>
          <w:b/>
        </w:rPr>
      </w:pPr>
    </w:p>
    <w:p w:rsidR="00FC2EC9" w:rsidRDefault="00FC2EC9" w:rsidP="00FC2EC9">
      <w:pPr>
        <w:widowControl w:val="0"/>
        <w:rPr>
          <w:rFonts w:ascii="Arial" w:hAnsi="Arial" w:cs="Arial"/>
          <w:b/>
        </w:rPr>
      </w:pPr>
    </w:p>
    <w:p w:rsidR="00FC2EC9" w:rsidRDefault="00FC2EC9" w:rsidP="00FC2EC9">
      <w:pPr>
        <w:widowControl w:val="0"/>
        <w:rPr>
          <w:rFonts w:ascii="Arial" w:hAnsi="Arial" w:cs="Arial"/>
          <w:b/>
        </w:rPr>
      </w:pPr>
    </w:p>
    <w:p w:rsidR="00FC2EC9" w:rsidRDefault="00FC2EC9" w:rsidP="00FC2EC9">
      <w:pPr>
        <w:widowControl w:val="0"/>
        <w:rPr>
          <w:rFonts w:ascii="Arial" w:hAnsi="Arial" w:cs="Arial"/>
          <w:b/>
        </w:rPr>
      </w:pPr>
    </w:p>
    <w:p w:rsidR="00FC2EC9" w:rsidRDefault="00FC2EC9" w:rsidP="00FC2EC9">
      <w:pPr>
        <w:widowControl w:val="0"/>
        <w:rPr>
          <w:rFonts w:ascii="Arial" w:hAnsi="Arial" w:cs="Arial"/>
          <w:b/>
        </w:rPr>
      </w:pPr>
    </w:p>
    <w:p w:rsidR="00FC2EC9" w:rsidRDefault="00FC2EC9" w:rsidP="00FC2EC9">
      <w:pPr>
        <w:widowControl w:val="0"/>
        <w:rPr>
          <w:rFonts w:ascii="Arial" w:hAnsi="Arial" w:cs="Arial"/>
          <w:b/>
        </w:rPr>
      </w:pPr>
    </w:p>
    <w:p w:rsidR="00FC2EC9" w:rsidRDefault="00FC2EC9" w:rsidP="00FC2EC9">
      <w:pPr>
        <w:widowControl w:val="0"/>
        <w:rPr>
          <w:rFonts w:ascii="Arial" w:hAnsi="Arial" w:cs="Arial"/>
          <w:b/>
        </w:rPr>
      </w:pPr>
    </w:p>
    <w:p w:rsidR="00FC2EC9" w:rsidRDefault="00FC2EC9" w:rsidP="00FC2EC9">
      <w:pPr>
        <w:widowControl w:val="0"/>
        <w:rPr>
          <w:rFonts w:ascii="Arial" w:hAnsi="Arial" w:cs="Arial"/>
          <w:b/>
        </w:rPr>
      </w:pPr>
    </w:p>
    <w:p w:rsidR="00FC2EC9" w:rsidRDefault="00FC2EC9" w:rsidP="00FC2EC9">
      <w:pPr>
        <w:widowControl w:val="0"/>
        <w:rPr>
          <w:rFonts w:ascii="Arial" w:hAnsi="Arial" w:cs="Arial"/>
          <w:b/>
        </w:rPr>
      </w:pPr>
    </w:p>
    <w:p w:rsidR="00FC2EC9" w:rsidRPr="00E948FD" w:rsidRDefault="00FC2EC9" w:rsidP="00FC2EC9">
      <w:pPr>
        <w:widowControl w:val="0"/>
        <w:rPr>
          <w:rFonts w:ascii="Arial" w:hAnsi="Arial" w:cs="Arial"/>
          <w:b/>
        </w:rPr>
      </w:pPr>
    </w:p>
    <w:p w:rsidR="00FC2EC9" w:rsidRPr="00E948FD" w:rsidRDefault="00FC2EC9" w:rsidP="00FC2EC9">
      <w:pPr>
        <w:widowControl w:val="0"/>
        <w:rPr>
          <w:rFonts w:ascii="Arial" w:hAnsi="Arial" w:cs="Arial"/>
          <w:b/>
        </w:rPr>
      </w:pPr>
    </w:p>
    <w:p w:rsidR="00FC2EC9" w:rsidRPr="00E948FD" w:rsidRDefault="00FC2EC9" w:rsidP="00FC2EC9">
      <w:pPr>
        <w:widowControl w:val="0"/>
        <w:jc w:val="center"/>
        <w:rPr>
          <w:rFonts w:ascii="Arial" w:hAnsi="Arial" w:cs="Arial"/>
        </w:rPr>
      </w:pPr>
    </w:p>
    <w:p w:rsidR="00FC2EC9" w:rsidRPr="00E948FD" w:rsidRDefault="00FC2EC9" w:rsidP="00FC2EC9">
      <w:pPr>
        <w:widowControl w:val="0"/>
        <w:jc w:val="center"/>
        <w:rPr>
          <w:rFonts w:ascii="Arial" w:hAnsi="Arial" w:cs="Arial"/>
        </w:rPr>
      </w:pPr>
    </w:p>
    <w:p w:rsidR="00FC2EC9" w:rsidRPr="00E948FD" w:rsidRDefault="00FC2EC9" w:rsidP="00FC2EC9">
      <w:pPr>
        <w:widowControl w:val="0"/>
        <w:jc w:val="center"/>
        <w:rPr>
          <w:rFonts w:ascii="Arial" w:hAnsi="Arial" w:cs="Arial"/>
        </w:rPr>
      </w:pPr>
    </w:p>
    <w:p w:rsidR="00FC2EC9" w:rsidRPr="00E948FD" w:rsidRDefault="00FC2EC9" w:rsidP="00FC2EC9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E948FD">
        <w:rPr>
          <w:rFonts w:ascii="Arial" w:hAnsi="Arial" w:cs="Arial"/>
          <w:b/>
          <w:sz w:val="32"/>
          <w:szCs w:val="32"/>
        </w:rPr>
        <w:t>SÚŤAŽNÉ PODKLADY</w:t>
      </w:r>
    </w:p>
    <w:p w:rsidR="00FC2EC9" w:rsidRPr="00E948FD" w:rsidRDefault="00FC2EC9" w:rsidP="00FC2EC9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</w:p>
    <w:p w:rsidR="00FC2EC9" w:rsidRPr="00E948FD" w:rsidRDefault="00FC2EC9" w:rsidP="00FC2EC9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E948FD">
        <w:rPr>
          <w:rFonts w:ascii="Arial" w:hAnsi="Arial" w:cs="Arial"/>
          <w:b/>
          <w:sz w:val="32"/>
          <w:szCs w:val="32"/>
        </w:rPr>
        <w:t>Časť</w:t>
      </w:r>
    </w:p>
    <w:p w:rsidR="00FC2EC9" w:rsidRPr="00E948FD" w:rsidRDefault="00FC2EC9" w:rsidP="00FC2EC9">
      <w:pPr>
        <w:widowControl w:val="0"/>
        <w:rPr>
          <w:rFonts w:ascii="Arial" w:hAnsi="Arial" w:cs="Arial"/>
          <w:b/>
          <w:sz w:val="28"/>
          <w:szCs w:val="28"/>
        </w:rPr>
      </w:pPr>
    </w:p>
    <w:p w:rsidR="00FC2EC9" w:rsidRPr="00E948FD" w:rsidRDefault="00FC2EC9" w:rsidP="00FC2EC9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E948FD">
        <w:rPr>
          <w:rFonts w:ascii="Arial" w:hAnsi="Arial" w:cs="Arial"/>
          <w:b/>
          <w:sz w:val="32"/>
          <w:szCs w:val="32"/>
        </w:rPr>
        <w:t>B.2 Obchodné podmienky</w:t>
      </w:r>
    </w:p>
    <w:p w:rsidR="00FC2EC9" w:rsidRPr="00E948FD" w:rsidRDefault="00FC2EC9" w:rsidP="00FC2EC9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FC2EC9" w:rsidRPr="00E948FD" w:rsidRDefault="00FC2EC9" w:rsidP="00FC2EC9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FC2EC9" w:rsidRPr="00E948FD" w:rsidRDefault="00FC2EC9" w:rsidP="00FC2EC9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FC2EC9" w:rsidRPr="00E948FD" w:rsidRDefault="00FC2EC9" w:rsidP="00FC2EC9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FC2EC9" w:rsidRPr="00E948FD" w:rsidRDefault="00FC2EC9" w:rsidP="00FC2EC9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FC2EC9" w:rsidRPr="00E948FD" w:rsidRDefault="00FC2EC9" w:rsidP="00FC2EC9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FC2EC9" w:rsidRPr="00E948FD" w:rsidRDefault="00FC2EC9" w:rsidP="00FC2EC9">
      <w:pPr>
        <w:widowControl w:val="0"/>
        <w:rPr>
          <w:rFonts w:ascii="Arial" w:hAnsi="Arial" w:cs="Arial"/>
          <w:b/>
          <w:sz w:val="28"/>
          <w:szCs w:val="28"/>
        </w:rPr>
      </w:pPr>
    </w:p>
    <w:p w:rsidR="00FC2EC9" w:rsidRPr="00E948FD" w:rsidRDefault="00FC2EC9" w:rsidP="00FC2EC9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FC2EC9" w:rsidRPr="00E948FD" w:rsidRDefault="00FC2EC9" w:rsidP="00FC2EC9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FC2EC9" w:rsidRPr="00E948FD" w:rsidRDefault="00FC2EC9" w:rsidP="00FC2EC9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FC2EC9" w:rsidRPr="00E948FD" w:rsidRDefault="00FC2EC9" w:rsidP="00FC2EC9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FC2EC9" w:rsidRPr="00E948FD" w:rsidRDefault="00FC2EC9" w:rsidP="00FC2EC9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FC2EC9" w:rsidRPr="00E948FD" w:rsidRDefault="00FC2EC9" w:rsidP="00FC2EC9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FC2EC9" w:rsidRPr="00E948FD" w:rsidRDefault="00FC2EC9" w:rsidP="00FC2EC9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FC2EC9" w:rsidRPr="00E948FD" w:rsidRDefault="00FC2EC9" w:rsidP="00FC2EC9">
      <w:pPr>
        <w:widowControl w:val="0"/>
        <w:rPr>
          <w:rFonts w:ascii="Arial" w:hAnsi="Arial" w:cs="Arial"/>
          <w:b/>
          <w:sz w:val="28"/>
          <w:szCs w:val="28"/>
        </w:rPr>
      </w:pPr>
    </w:p>
    <w:p w:rsidR="00FC2EC9" w:rsidRPr="00385728" w:rsidRDefault="00FC2EC9" w:rsidP="00FC2EC9">
      <w:pPr>
        <w:widowControl w:val="0"/>
        <w:jc w:val="center"/>
        <w:rPr>
          <w:rFonts w:ascii="Arial" w:hAnsi="Arial" w:cs="Arial"/>
          <w:sz w:val="22"/>
          <w:szCs w:val="22"/>
          <w:lang w:eastAsia="cs-CZ"/>
        </w:rPr>
      </w:pPr>
      <w:r w:rsidRPr="00385728">
        <w:rPr>
          <w:rFonts w:ascii="Arial" w:hAnsi="Arial" w:cs="Arial"/>
          <w:b/>
          <w:sz w:val="22"/>
          <w:szCs w:val="22"/>
        </w:rPr>
        <w:br w:type="page"/>
      </w:r>
    </w:p>
    <w:p w:rsidR="00FC2EC9" w:rsidRPr="00E948FD" w:rsidRDefault="00FC2EC9" w:rsidP="00FC2EC9">
      <w:pPr>
        <w:pStyle w:val="Odstavec"/>
        <w:spacing w:after="0" w:line="276" w:lineRule="auto"/>
        <w:ind w:firstLine="482"/>
        <w:jc w:val="center"/>
        <w:rPr>
          <w:rFonts w:ascii="Arial" w:hAnsi="Arial" w:cs="Arial"/>
          <w:b/>
          <w:sz w:val="32"/>
          <w:szCs w:val="32"/>
        </w:rPr>
      </w:pPr>
      <w:r w:rsidRPr="00E948FD">
        <w:rPr>
          <w:rFonts w:ascii="Arial" w:hAnsi="Arial" w:cs="Arial"/>
          <w:b/>
          <w:sz w:val="32"/>
          <w:szCs w:val="32"/>
        </w:rPr>
        <w:lastRenderedPageBreak/>
        <w:t>Zmluva o poskytnutí služieb</w:t>
      </w:r>
    </w:p>
    <w:p w:rsidR="00FC2EC9" w:rsidRPr="00E948FD" w:rsidRDefault="00FC2EC9" w:rsidP="00FC2EC9">
      <w:pPr>
        <w:pStyle w:val="Odstavec"/>
        <w:spacing w:after="0" w:line="276" w:lineRule="auto"/>
        <w:jc w:val="center"/>
        <w:rPr>
          <w:rFonts w:ascii="Arial" w:hAnsi="Arial" w:cs="Arial"/>
          <w:sz w:val="20"/>
        </w:rPr>
      </w:pPr>
      <w:r w:rsidRPr="00E948FD">
        <w:rPr>
          <w:rFonts w:ascii="Arial" w:hAnsi="Arial" w:cs="Arial"/>
          <w:sz w:val="20"/>
        </w:rPr>
        <w:t xml:space="preserve">uzavretá podľa ust. § 269 ods. 2 zákona č. 513/1991 Zb. Obchodného zákonníka </w:t>
      </w:r>
    </w:p>
    <w:p w:rsidR="00FC2EC9" w:rsidRPr="00E948FD" w:rsidRDefault="00FC2EC9" w:rsidP="00FC2EC9">
      <w:pPr>
        <w:pStyle w:val="Odstavec"/>
        <w:spacing w:after="0" w:line="276" w:lineRule="auto"/>
        <w:jc w:val="center"/>
        <w:rPr>
          <w:rFonts w:ascii="Arial" w:hAnsi="Arial" w:cs="Arial"/>
          <w:sz w:val="20"/>
        </w:rPr>
      </w:pPr>
      <w:r w:rsidRPr="00E948FD">
        <w:rPr>
          <w:rFonts w:ascii="Arial" w:hAnsi="Arial" w:cs="Arial"/>
          <w:sz w:val="20"/>
        </w:rPr>
        <w:t>v znení neskorších predpisov</w:t>
      </w:r>
    </w:p>
    <w:p w:rsidR="00FC2EC9" w:rsidRPr="00E948FD" w:rsidRDefault="00FC2EC9" w:rsidP="00FC2EC9">
      <w:pPr>
        <w:pStyle w:val="Odstavec"/>
        <w:spacing w:after="0" w:line="276" w:lineRule="auto"/>
        <w:jc w:val="center"/>
        <w:rPr>
          <w:rFonts w:ascii="Arial" w:hAnsi="Arial" w:cs="Arial"/>
          <w:sz w:val="22"/>
          <w:szCs w:val="22"/>
        </w:rPr>
      </w:pPr>
    </w:p>
    <w:p w:rsidR="00FC2EC9" w:rsidRPr="00E948FD" w:rsidRDefault="00FC2EC9" w:rsidP="00FC2EC9">
      <w:pPr>
        <w:pStyle w:val="Odstavec"/>
        <w:spacing w:after="0" w:line="276" w:lineRule="auto"/>
        <w:ind w:firstLine="0"/>
        <w:rPr>
          <w:rFonts w:ascii="Arial" w:hAnsi="Arial" w:cs="Arial"/>
          <w:b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662"/>
      </w:tblGrid>
      <w:tr w:rsidR="00FC2EC9" w:rsidRPr="00385728" w:rsidTr="00EF1CB6">
        <w:tc>
          <w:tcPr>
            <w:tcW w:w="2480" w:type="dxa"/>
          </w:tcPr>
          <w:p w:rsidR="00FC2EC9" w:rsidRPr="00385728" w:rsidRDefault="00FC2EC9" w:rsidP="00EF1CB6">
            <w:pPr>
              <w:widowControl w:val="0"/>
              <w:rPr>
                <w:rFonts w:ascii="Arial" w:hAnsi="Arial" w:cs="Arial"/>
                <w:b/>
                <w:lang w:eastAsia="cs-CZ"/>
              </w:rPr>
            </w:pPr>
            <w:r w:rsidRPr="00385728">
              <w:rPr>
                <w:rFonts w:ascii="Arial" w:hAnsi="Arial" w:cs="Arial"/>
                <w:b/>
                <w:sz w:val="22"/>
                <w:szCs w:val="22"/>
                <w:lang w:eastAsia="cs-CZ"/>
              </w:rPr>
              <w:t>Poskytovateľ:</w:t>
            </w:r>
          </w:p>
        </w:tc>
        <w:tc>
          <w:tcPr>
            <w:tcW w:w="6662" w:type="dxa"/>
          </w:tcPr>
          <w:p w:rsidR="00FC2EC9" w:rsidRPr="00385728" w:rsidRDefault="00FC2EC9" w:rsidP="00EF1CB6">
            <w:pPr>
              <w:widowControl w:val="0"/>
              <w:rPr>
                <w:rFonts w:ascii="Arial" w:hAnsi="Arial" w:cs="Arial"/>
                <w:b/>
                <w:lang w:eastAsia="cs-CZ"/>
              </w:rPr>
            </w:pPr>
            <w:r w:rsidRPr="00385728">
              <w:rPr>
                <w:rFonts w:ascii="Arial" w:hAnsi="Arial" w:cs="Arial"/>
                <w:sz w:val="22"/>
                <w:szCs w:val="22"/>
                <w:lang w:eastAsia="cs-CZ"/>
              </w:rPr>
              <w:t>................................</w:t>
            </w:r>
          </w:p>
        </w:tc>
      </w:tr>
      <w:tr w:rsidR="00FC2EC9" w:rsidRPr="00385728" w:rsidTr="00EF1CB6">
        <w:tc>
          <w:tcPr>
            <w:tcW w:w="2480" w:type="dxa"/>
          </w:tcPr>
          <w:p w:rsidR="00FC2EC9" w:rsidRPr="00385728" w:rsidRDefault="00FC2EC9" w:rsidP="00EF1CB6">
            <w:pPr>
              <w:widowControl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6662" w:type="dxa"/>
          </w:tcPr>
          <w:p w:rsidR="00FC2EC9" w:rsidRPr="00385728" w:rsidRDefault="00FC2EC9" w:rsidP="00EF1CB6">
            <w:pPr>
              <w:widowControl w:val="0"/>
              <w:rPr>
                <w:rFonts w:ascii="Arial" w:hAnsi="Arial" w:cs="Arial"/>
                <w:lang w:eastAsia="cs-CZ"/>
              </w:rPr>
            </w:pPr>
            <w:r w:rsidRPr="00385728">
              <w:rPr>
                <w:rFonts w:ascii="Arial" w:hAnsi="Arial" w:cs="Arial"/>
                <w:sz w:val="22"/>
                <w:szCs w:val="22"/>
                <w:lang w:eastAsia="cs-CZ"/>
              </w:rPr>
              <w:t>................................</w:t>
            </w:r>
          </w:p>
        </w:tc>
      </w:tr>
      <w:tr w:rsidR="00FC2EC9" w:rsidRPr="00385728" w:rsidTr="00EF1CB6">
        <w:tc>
          <w:tcPr>
            <w:tcW w:w="2480" w:type="dxa"/>
          </w:tcPr>
          <w:p w:rsidR="00FC2EC9" w:rsidRPr="00385728" w:rsidRDefault="00FC2EC9" w:rsidP="00EF1CB6">
            <w:pPr>
              <w:widowControl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6662" w:type="dxa"/>
          </w:tcPr>
          <w:p w:rsidR="00FC2EC9" w:rsidRPr="00385728" w:rsidRDefault="00FC2EC9" w:rsidP="00EF1CB6">
            <w:pPr>
              <w:widowControl w:val="0"/>
              <w:rPr>
                <w:rFonts w:ascii="Arial" w:hAnsi="Arial" w:cs="Arial"/>
                <w:lang w:eastAsia="cs-CZ"/>
              </w:rPr>
            </w:pPr>
            <w:r w:rsidRPr="00385728">
              <w:rPr>
                <w:rFonts w:ascii="Arial" w:hAnsi="Arial" w:cs="Arial"/>
                <w:sz w:val="22"/>
                <w:szCs w:val="22"/>
                <w:lang w:eastAsia="cs-CZ"/>
              </w:rPr>
              <w:t>................................</w:t>
            </w:r>
          </w:p>
        </w:tc>
      </w:tr>
      <w:tr w:rsidR="00FC2EC9" w:rsidRPr="00385728" w:rsidTr="00EF1CB6">
        <w:tc>
          <w:tcPr>
            <w:tcW w:w="2480" w:type="dxa"/>
          </w:tcPr>
          <w:p w:rsidR="00FC2EC9" w:rsidRPr="00385728" w:rsidRDefault="00FC2EC9" w:rsidP="00EF1CB6">
            <w:pPr>
              <w:widowControl w:val="0"/>
              <w:rPr>
                <w:rFonts w:ascii="Arial" w:hAnsi="Arial" w:cs="Arial"/>
                <w:lang w:eastAsia="cs-CZ"/>
              </w:rPr>
            </w:pPr>
            <w:r w:rsidRPr="00385728">
              <w:rPr>
                <w:rFonts w:ascii="Arial" w:hAnsi="Arial" w:cs="Arial"/>
                <w:sz w:val="22"/>
                <w:szCs w:val="22"/>
                <w:lang w:eastAsia="cs-CZ"/>
              </w:rPr>
              <w:t>Bankové spojenie:</w:t>
            </w:r>
          </w:p>
        </w:tc>
        <w:tc>
          <w:tcPr>
            <w:tcW w:w="6662" w:type="dxa"/>
          </w:tcPr>
          <w:p w:rsidR="00FC2EC9" w:rsidRPr="00385728" w:rsidRDefault="00FC2EC9" w:rsidP="00EF1CB6">
            <w:pPr>
              <w:widowControl w:val="0"/>
              <w:rPr>
                <w:rFonts w:ascii="Arial" w:hAnsi="Arial" w:cs="Arial"/>
                <w:lang w:eastAsia="cs-CZ"/>
              </w:rPr>
            </w:pPr>
            <w:r w:rsidRPr="00385728">
              <w:rPr>
                <w:rFonts w:ascii="Arial" w:hAnsi="Arial" w:cs="Arial"/>
                <w:sz w:val="22"/>
                <w:szCs w:val="22"/>
                <w:lang w:eastAsia="cs-CZ"/>
              </w:rPr>
              <w:t>................................</w:t>
            </w:r>
          </w:p>
        </w:tc>
      </w:tr>
      <w:tr w:rsidR="00FC2EC9" w:rsidRPr="00385728" w:rsidTr="00EF1CB6">
        <w:tc>
          <w:tcPr>
            <w:tcW w:w="2480" w:type="dxa"/>
          </w:tcPr>
          <w:p w:rsidR="00FC2EC9" w:rsidRPr="00385728" w:rsidRDefault="00FC2EC9" w:rsidP="00EF1CB6">
            <w:pPr>
              <w:widowControl w:val="0"/>
              <w:rPr>
                <w:rFonts w:ascii="Arial" w:hAnsi="Arial" w:cs="Arial"/>
                <w:lang w:eastAsia="cs-CZ"/>
              </w:rPr>
            </w:pPr>
            <w:r w:rsidRPr="00385728">
              <w:rPr>
                <w:rFonts w:ascii="Arial" w:hAnsi="Arial" w:cs="Arial"/>
                <w:sz w:val="22"/>
                <w:szCs w:val="22"/>
                <w:lang w:eastAsia="cs-CZ"/>
              </w:rPr>
              <w:t>Číslo účtu:</w:t>
            </w:r>
          </w:p>
        </w:tc>
        <w:tc>
          <w:tcPr>
            <w:tcW w:w="6662" w:type="dxa"/>
          </w:tcPr>
          <w:p w:rsidR="00FC2EC9" w:rsidRPr="00385728" w:rsidRDefault="00FC2EC9" w:rsidP="00EF1CB6">
            <w:pPr>
              <w:widowControl w:val="0"/>
              <w:rPr>
                <w:rFonts w:ascii="Arial" w:hAnsi="Arial" w:cs="Arial"/>
                <w:lang w:eastAsia="cs-CZ"/>
              </w:rPr>
            </w:pPr>
            <w:r w:rsidRPr="00385728">
              <w:rPr>
                <w:rFonts w:ascii="Arial" w:hAnsi="Arial" w:cs="Arial"/>
                <w:sz w:val="22"/>
                <w:szCs w:val="22"/>
                <w:lang w:eastAsia="cs-CZ"/>
              </w:rPr>
              <w:t>................................</w:t>
            </w:r>
          </w:p>
        </w:tc>
      </w:tr>
      <w:tr w:rsidR="00FC2EC9" w:rsidRPr="00385728" w:rsidTr="00EF1CB6">
        <w:tc>
          <w:tcPr>
            <w:tcW w:w="2480" w:type="dxa"/>
          </w:tcPr>
          <w:p w:rsidR="00FC2EC9" w:rsidRPr="00385728" w:rsidRDefault="00FC2EC9" w:rsidP="00EF1CB6">
            <w:pPr>
              <w:widowControl w:val="0"/>
              <w:rPr>
                <w:rFonts w:ascii="Arial" w:hAnsi="Arial" w:cs="Arial"/>
                <w:lang w:eastAsia="cs-CZ"/>
              </w:rPr>
            </w:pPr>
            <w:r w:rsidRPr="00385728">
              <w:rPr>
                <w:rFonts w:ascii="Arial" w:hAnsi="Arial" w:cs="Arial"/>
                <w:sz w:val="22"/>
                <w:szCs w:val="22"/>
                <w:lang w:eastAsia="cs-CZ"/>
              </w:rPr>
              <w:t>IČO:</w:t>
            </w:r>
          </w:p>
        </w:tc>
        <w:tc>
          <w:tcPr>
            <w:tcW w:w="6662" w:type="dxa"/>
          </w:tcPr>
          <w:p w:rsidR="00FC2EC9" w:rsidRPr="00385728" w:rsidRDefault="00FC2EC9" w:rsidP="00EF1CB6">
            <w:pPr>
              <w:widowControl w:val="0"/>
              <w:rPr>
                <w:rFonts w:ascii="Arial" w:hAnsi="Arial" w:cs="Arial"/>
                <w:lang w:eastAsia="cs-CZ"/>
              </w:rPr>
            </w:pPr>
            <w:r w:rsidRPr="00385728">
              <w:rPr>
                <w:rFonts w:ascii="Arial" w:hAnsi="Arial" w:cs="Arial"/>
                <w:sz w:val="22"/>
                <w:szCs w:val="22"/>
                <w:lang w:eastAsia="cs-CZ"/>
              </w:rPr>
              <w:t>................................</w:t>
            </w:r>
          </w:p>
        </w:tc>
      </w:tr>
      <w:tr w:rsidR="00FC2EC9" w:rsidRPr="00385728" w:rsidTr="00EF1CB6">
        <w:tc>
          <w:tcPr>
            <w:tcW w:w="2480" w:type="dxa"/>
          </w:tcPr>
          <w:p w:rsidR="00FC2EC9" w:rsidRPr="00385728" w:rsidRDefault="00FC2EC9" w:rsidP="00EF1CB6">
            <w:pPr>
              <w:widowControl w:val="0"/>
              <w:rPr>
                <w:rFonts w:ascii="Arial" w:hAnsi="Arial" w:cs="Arial"/>
                <w:lang w:eastAsia="cs-CZ"/>
              </w:rPr>
            </w:pPr>
            <w:r w:rsidRPr="00385728">
              <w:rPr>
                <w:rFonts w:ascii="Arial" w:hAnsi="Arial" w:cs="Arial"/>
                <w:sz w:val="22"/>
                <w:szCs w:val="22"/>
                <w:lang w:eastAsia="cs-CZ"/>
              </w:rPr>
              <w:t>IČ DPH:</w:t>
            </w:r>
          </w:p>
        </w:tc>
        <w:tc>
          <w:tcPr>
            <w:tcW w:w="6662" w:type="dxa"/>
          </w:tcPr>
          <w:p w:rsidR="00FC2EC9" w:rsidRPr="00385728" w:rsidRDefault="00FC2EC9" w:rsidP="00EF1CB6">
            <w:pPr>
              <w:widowControl w:val="0"/>
              <w:rPr>
                <w:rFonts w:ascii="Arial" w:hAnsi="Arial" w:cs="Arial"/>
                <w:lang w:eastAsia="cs-CZ"/>
              </w:rPr>
            </w:pPr>
            <w:r w:rsidRPr="00385728">
              <w:rPr>
                <w:rFonts w:ascii="Arial" w:hAnsi="Arial" w:cs="Arial"/>
                <w:sz w:val="22"/>
                <w:szCs w:val="22"/>
                <w:lang w:eastAsia="cs-CZ"/>
              </w:rPr>
              <w:t>................................</w:t>
            </w:r>
          </w:p>
        </w:tc>
      </w:tr>
      <w:tr w:rsidR="00FC2EC9" w:rsidRPr="00385728" w:rsidTr="00EF1CB6">
        <w:tc>
          <w:tcPr>
            <w:tcW w:w="2480" w:type="dxa"/>
          </w:tcPr>
          <w:p w:rsidR="00FC2EC9" w:rsidRPr="00385728" w:rsidRDefault="00FC2EC9" w:rsidP="00EF1CB6">
            <w:pPr>
              <w:widowControl w:val="0"/>
              <w:rPr>
                <w:rFonts w:ascii="Arial" w:hAnsi="Arial" w:cs="Arial"/>
                <w:lang w:eastAsia="cs-CZ"/>
              </w:rPr>
            </w:pPr>
            <w:r w:rsidRPr="00385728">
              <w:rPr>
                <w:rFonts w:ascii="Arial" w:hAnsi="Arial" w:cs="Arial"/>
                <w:sz w:val="22"/>
                <w:szCs w:val="22"/>
                <w:lang w:eastAsia="cs-CZ"/>
              </w:rPr>
              <w:t>Telefónne číslo:</w:t>
            </w:r>
          </w:p>
        </w:tc>
        <w:tc>
          <w:tcPr>
            <w:tcW w:w="6662" w:type="dxa"/>
          </w:tcPr>
          <w:p w:rsidR="00FC2EC9" w:rsidRPr="00385728" w:rsidRDefault="00FC2EC9" w:rsidP="00EF1CB6">
            <w:pPr>
              <w:widowControl w:val="0"/>
              <w:rPr>
                <w:rFonts w:ascii="Arial" w:hAnsi="Arial" w:cs="Arial"/>
                <w:lang w:eastAsia="cs-CZ"/>
              </w:rPr>
            </w:pPr>
            <w:r w:rsidRPr="00385728">
              <w:rPr>
                <w:rFonts w:ascii="Arial" w:hAnsi="Arial" w:cs="Arial"/>
                <w:sz w:val="22"/>
                <w:szCs w:val="22"/>
                <w:lang w:eastAsia="cs-CZ"/>
              </w:rPr>
              <w:t>................................</w:t>
            </w:r>
          </w:p>
        </w:tc>
      </w:tr>
      <w:tr w:rsidR="00FC2EC9" w:rsidRPr="00385728" w:rsidTr="00EF1CB6">
        <w:tc>
          <w:tcPr>
            <w:tcW w:w="2480" w:type="dxa"/>
          </w:tcPr>
          <w:p w:rsidR="00FC2EC9" w:rsidRPr="00385728" w:rsidRDefault="00FC2EC9" w:rsidP="00EF1CB6">
            <w:pPr>
              <w:widowControl w:val="0"/>
              <w:rPr>
                <w:rFonts w:ascii="Arial" w:hAnsi="Arial" w:cs="Arial"/>
                <w:lang w:eastAsia="cs-CZ"/>
              </w:rPr>
            </w:pPr>
            <w:r w:rsidRPr="00385728">
              <w:rPr>
                <w:rFonts w:ascii="Arial" w:hAnsi="Arial" w:cs="Arial"/>
                <w:sz w:val="22"/>
                <w:szCs w:val="22"/>
                <w:lang w:eastAsia="cs-CZ"/>
              </w:rPr>
              <w:t>Zastúpený:</w:t>
            </w:r>
          </w:p>
        </w:tc>
        <w:tc>
          <w:tcPr>
            <w:tcW w:w="6662" w:type="dxa"/>
          </w:tcPr>
          <w:p w:rsidR="00FC2EC9" w:rsidRPr="00385728" w:rsidRDefault="00FC2EC9" w:rsidP="00EF1CB6">
            <w:pPr>
              <w:widowControl w:val="0"/>
              <w:rPr>
                <w:rFonts w:ascii="Arial" w:hAnsi="Arial" w:cs="Arial"/>
                <w:lang w:eastAsia="cs-CZ"/>
              </w:rPr>
            </w:pPr>
            <w:r w:rsidRPr="00385728">
              <w:rPr>
                <w:rFonts w:ascii="Arial" w:hAnsi="Arial" w:cs="Arial"/>
                <w:sz w:val="22"/>
                <w:szCs w:val="22"/>
                <w:lang w:eastAsia="cs-CZ"/>
              </w:rPr>
              <w:t>................................</w:t>
            </w:r>
          </w:p>
        </w:tc>
      </w:tr>
      <w:tr w:rsidR="00FC2EC9" w:rsidRPr="00385728" w:rsidTr="00EF1CB6">
        <w:tc>
          <w:tcPr>
            <w:tcW w:w="2480" w:type="dxa"/>
          </w:tcPr>
          <w:p w:rsidR="00FC2EC9" w:rsidRPr="00385728" w:rsidRDefault="00FC2EC9" w:rsidP="00EF1CB6">
            <w:pPr>
              <w:widowControl w:val="0"/>
              <w:rPr>
                <w:rFonts w:ascii="Arial" w:hAnsi="Arial" w:cs="Arial"/>
                <w:lang w:eastAsia="cs-CZ"/>
              </w:rPr>
            </w:pPr>
            <w:r w:rsidRPr="00385728">
              <w:rPr>
                <w:rFonts w:ascii="Arial" w:hAnsi="Arial" w:cs="Arial"/>
                <w:sz w:val="22"/>
                <w:szCs w:val="22"/>
                <w:lang w:eastAsia="cs-CZ"/>
              </w:rPr>
              <w:t>Oprávnený rokovať:</w:t>
            </w:r>
          </w:p>
        </w:tc>
        <w:tc>
          <w:tcPr>
            <w:tcW w:w="6662" w:type="dxa"/>
          </w:tcPr>
          <w:p w:rsidR="00FC2EC9" w:rsidRPr="00385728" w:rsidRDefault="00FC2EC9" w:rsidP="00EF1CB6">
            <w:pPr>
              <w:widowControl w:val="0"/>
              <w:rPr>
                <w:rFonts w:ascii="Arial" w:hAnsi="Arial" w:cs="Arial"/>
                <w:lang w:eastAsia="cs-CZ"/>
              </w:rPr>
            </w:pPr>
          </w:p>
        </w:tc>
      </w:tr>
      <w:tr w:rsidR="00FC2EC9" w:rsidRPr="00385728" w:rsidTr="00EF1CB6">
        <w:tc>
          <w:tcPr>
            <w:tcW w:w="2480" w:type="dxa"/>
          </w:tcPr>
          <w:p w:rsidR="00FC2EC9" w:rsidRPr="00385728" w:rsidRDefault="00FC2EC9" w:rsidP="00EF1CB6">
            <w:pPr>
              <w:widowControl w:val="0"/>
              <w:rPr>
                <w:rFonts w:ascii="Arial" w:hAnsi="Arial" w:cs="Arial"/>
                <w:lang w:eastAsia="cs-CZ"/>
              </w:rPr>
            </w:pPr>
            <w:r w:rsidRPr="00385728">
              <w:rPr>
                <w:rFonts w:ascii="Arial" w:hAnsi="Arial" w:cs="Arial"/>
                <w:sz w:val="22"/>
                <w:szCs w:val="22"/>
                <w:lang w:eastAsia="cs-CZ"/>
              </w:rPr>
              <w:t>pre  veci zmluvné:</w:t>
            </w:r>
          </w:p>
        </w:tc>
        <w:tc>
          <w:tcPr>
            <w:tcW w:w="6662" w:type="dxa"/>
          </w:tcPr>
          <w:p w:rsidR="00FC2EC9" w:rsidRPr="00385728" w:rsidRDefault="00FC2EC9" w:rsidP="00EF1CB6">
            <w:pPr>
              <w:widowControl w:val="0"/>
              <w:rPr>
                <w:rFonts w:ascii="Arial" w:hAnsi="Arial" w:cs="Arial"/>
                <w:lang w:eastAsia="cs-CZ"/>
              </w:rPr>
            </w:pPr>
            <w:r w:rsidRPr="00385728">
              <w:rPr>
                <w:rFonts w:ascii="Arial" w:hAnsi="Arial" w:cs="Arial"/>
                <w:sz w:val="22"/>
                <w:szCs w:val="22"/>
                <w:lang w:eastAsia="cs-CZ"/>
              </w:rPr>
              <w:t>................................</w:t>
            </w:r>
          </w:p>
        </w:tc>
      </w:tr>
      <w:tr w:rsidR="00FC2EC9" w:rsidRPr="00385728" w:rsidTr="00EF1CB6">
        <w:tc>
          <w:tcPr>
            <w:tcW w:w="2480" w:type="dxa"/>
          </w:tcPr>
          <w:p w:rsidR="00FC2EC9" w:rsidRPr="00385728" w:rsidRDefault="00FC2EC9" w:rsidP="00EF1CB6">
            <w:pPr>
              <w:widowControl w:val="0"/>
              <w:rPr>
                <w:rFonts w:ascii="Arial" w:hAnsi="Arial" w:cs="Arial"/>
                <w:lang w:eastAsia="cs-CZ"/>
              </w:rPr>
            </w:pPr>
            <w:r w:rsidRPr="00385728">
              <w:rPr>
                <w:rFonts w:ascii="Arial" w:hAnsi="Arial" w:cs="Arial"/>
                <w:sz w:val="22"/>
                <w:szCs w:val="22"/>
                <w:lang w:eastAsia="cs-CZ"/>
              </w:rPr>
              <w:t>pre veci technické:</w:t>
            </w:r>
          </w:p>
        </w:tc>
        <w:tc>
          <w:tcPr>
            <w:tcW w:w="6662" w:type="dxa"/>
          </w:tcPr>
          <w:p w:rsidR="00FC2EC9" w:rsidRPr="00385728" w:rsidRDefault="00FC2EC9" w:rsidP="00EF1CB6">
            <w:pPr>
              <w:widowControl w:val="0"/>
              <w:tabs>
                <w:tab w:val="left" w:pos="360"/>
                <w:tab w:val="left" w:pos="3060"/>
              </w:tabs>
              <w:rPr>
                <w:rFonts w:ascii="Arial" w:hAnsi="Arial" w:cs="Arial"/>
                <w:lang w:eastAsia="cs-CZ"/>
              </w:rPr>
            </w:pPr>
            <w:r w:rsidRPr="00385728">
              <w:rPr>
                <w:rFonts w:ascii="Arial" w:hAnsi="Arial" w:cs="Arial"/>
                <w:sz w:val="22"/>
                <w:szCs w:val="22"/>
                <w:lang w:eastAsia="cs-CZ"/>
              </w:rPr>
              <w:t>................................</w:t>
            </w:r>
          </w:p>
        </w:tc>
      </w:tr>
    </w:tbl>
    <w:p w:rsidR="00FC2EC9" w:rsidRPr="00385728" w:rsidRDefault="00FC2EC9" w:rsidP="00FC2EC9">
      <w:pPr>
        <w:widowControl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385728">
        <w:rPr>
          <w:rFonts w:ascii="Arial" w:hAnsi="Arial" w:cs="Arial"/>
          <w:sz w:val="22"/>
          <w:szCs w:val="22"/>
          <w:lang w:eastAsia="cs-CZ"/>
        </w:rPr>
        <w:t>Zhotoviteľ  je zapísaný v Obchodnom registri Okresného súdu.............., Oddiel: ..., Vložka č. ..........</w:t>
      </w:r>
    </w:p>
    <w:p w:rsidR="00FC2EC9" w:rsidRPr="00385728" w:rsidRDefault="00FC2EC9" w:rsidP="00FC2EC9">
      <w:pPr>
        <w:widowControl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385728">
        <w:rPr>
          <w:rFonts w:ascii="Arial" w:hAnsi="Arial" w:cs="Arial"/>
          <w:sz w:val="22"/>
          <w:szCs w:val="22"/>
          <w:lang w:eastAsia="cs-CZ"/>
        </w:rPr>
        <w:t>(ďalej len „</w:t>
      </w:r>
      <w:r w:rsidRPr="00385728">
        <w:rPr>
          <w:rFonts w:ascii="Arial" w:hAnsi="Arial" w:cs="Arial"/>
          <w:b/>
          <w:sz w:val="22"/>
          <w:szCs w:val="22"/>
          <w:lang w:eastAsia="cs-CZ"/>
        </w:rPr>
        <w:t>poskytovateľ</w:t>
      </w:r>
      <w:r w:rsidRPr="00385728">
        <w:rPr>
          <w:rFonts w:ascii="Arial" w:hAnsi="Arial" w:cs="Arial"/>
          <w:sz w:val="22"/>
          <w:szCs w:val="22"/>
          <w:lang w:eastAsia="cs-CZ"/>
        </w:rPr>
        <w:t>“)</w:t>
      </w:r>
    </w:p>
    <w:p w:rsidR="00FC2EC9" w:rsidRPr="00E948FD" w:rsidRDefault="00FC2EC9" w:rsidP="00FC2EC9">
      <w:pPr>
        <w:pStyle w:val="Odstavec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</w:p>
    <w:p w:rsidR="00FC2EC9" w:rsidRPr="00385728" w:rsidRDefault="00FC2EC9" w:rsidP="00FC2EC9">
      <w:pPr>
        <w:pStyle w:val="Odstavec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385728">
        <w:rPr>
          <w:rFonts w:ascii="Arial" w:hAnsi="Arial" w:cs="Arial"/>
          <w:sz w:val="22"/>
          <w:szCs w:val="22"/>
        </w:rPr>
        <w:t>a</w:t>
      </w:r>
    </w:p>
    <w:p w:rsidR="00FC2EC9" w:rsidRPr="00385728" w:rsidRDefault="00FC2EC9" w:rsidP="00FC2EC9">
      <w:pPr>
        <w:pStyle w:val="Odstavec"/>
        <w:spacing w:after="0" w:line="276" w:lineRule="auto"/>
        <w:rPr>
          <w:rFonts w:ascii="Arial" w:hAnsi="Arial" w:cs="Arial"/>
          <w:sz w:val="22"/>
          <w:szCs w:val="22"/>
        </w:rPr>
      </w:pPr>
      <w:r w:rsidRPr="00385728">
        <w:rPr>
          <w:rFonts w:ascii="Arial" w:hAnsi="Arial" w:cs="Arial"/>
          <w:sz w:val="22"/>
          <w:szCs w:val="22"/>
        </w:rPr>
        <w:t xml:space="preserve">                 </w:t>
      </w:r>
    </w:p>
    <w:p w:rsidR="00FC2EC9" w:rsidRPr="00F34664" w:rsidRDefault="00FC2EC9" w:rsidP="00FC2EC9">
      <w:pPr>
        <w:pStyle w:val="Odstavec"/>
        <w:spacing w:after="0" w:line="276" w:lineRule="auto"/>
        <w:ind w:firstLine="0"/>
        <w:rPr>
          <w:rFonts w:ascii="Arial" w:hAnsi="Arial" w:cs="Arial"/>
          <w:noProof w:val="0"/>
          <w:sz w:val="22"/>
          <w:szCs w:val="22"/>
          <w:lang w:val="sk-SK"/>
        </w:rPr>
      </w:pPr>
      <w:r w:rsidRPr="00F34664">
        <w:rPr>
          <w:rFonts w:ascii="Arial" w:hAnsi="Arial" w:cs="Arial"/>
          <w:b/>
          <w:noProof w:val="0"/>
          <w:sz w:val="22"/>
          <w:szCs w:val="22"/>
          <w:lang w:val="sk-SK"/>
        </w:rPr>
        <w:t>Objednávateľ:</w:t>
      </w:r>
      <w:r w:rsidRPr="00F34664">
        <w:rPr>
          <w:rFonts w:ascii="Arial" w:hAnsi="Arial" w:cs="Arial"/>
          <w:noProof w:val="0"/>
          <w:sz w:val="22"/>
          <w:szCs w:val="22"/>
          <w:lang w:val="sk-SK"/>
        </w:rPr>
        <w:t xml:space="preserve">   </w:t>
      </w:r>
      <w:r w:rsidRPr="00F34664">
        <w:rPr>
          <w:rFonts w:ascii="Arial" w:hAnsi="Arial" w:cs="Arial"/>
          <w:noProof w:val="0"/>
          <w:sz w:val="22"/>
          <w:szCs w:val="22"/>
          <w:lang w:val="sk-SK"/>
        </w:rPr>
        <w:tab/>
        <w:t xml:space="preserve">      </w:t>
      </w:r>
      <w:r w:rsidRPr="00F34664">
        <w:rPr>
          <w:rFonts w:ascii="Arial" w:hAnsi="Arial" w:cs="Arial"/>
          <w:noProof w:val="0"/>
          <w:sz w:val="22"/>
          <w:szCs w:val="22"/>
          <w:lang w:val="sk-SK"/>
        </w:rPr>
        <w:tab/>
      </w:r>
      <w:r w:rsidRPr="00F34664">
        <w:rPr>
          <w:rFonts w:ascii="Arial" w:hAnsi="Arial" w:cs="Arial"/>
          <w:b/>
          <w:noProof w:val="0"/>
          <w:sz w:val="22"/>
          <w:szCs w:val="22"/>
          <w:lang w:val="sk-SK"/>
        </w:rPr>
        <w:t>Štátna ochrana prírody Slovenskej republiky</w:t>
      </w:r>
    </w:p>
    <w:p w:rsidR="00FC2EC9" w:rsidRPr="00F34664" w:rsidRDefault="00FC2EC9" w:rsidP="00FC2EC9">
      <w:pPr>
        <w:pStyle w:val="Odstavec"/>
        <w:spacing w:after="0" w:line="276" w:lineRule="auto"/>
        <w:ind w:firstLine="0"/>
        <w:rPr>
          <w:rFonts w:ascii="Arial" w:hAnsi="Arial" w:cs="Arial"/>
          <w:noProof w:val="0"/>
          <w:sz w:val="22"/>
          <w:szCs w:val="22"/>
          <w:lang w:val="sk-SK"/>
        </w:rPr>
      </w:pPr>
      <w:r w:rsidRPr="00F34664">
        <w:rPr>
          <w:rFonts w:ascii="Arial" w:hAnsi="Arial" w:cs="Arial"/>
          <w:noProof w:val="0"/>
          <w:sz w:val="22"/>
          <w:szCs w:val="22"/>
          <w:lang w:val="sk-SK"/>
        </w:rPr>
        <w:t>Sídlo :</w:t>
      </w:r>
      <w:r w:rsidRPr="00F34664">
        <w:rPr>
          <w:rFonts w:ascii="Arial" w:hAnsi="Arial" w:cs="Arial"/>
          <w:noProof w:val="0"/>
          <w:sz w:val="22"/>
          <w:szCs w:val="22"/>
          <w:lang w:val="sk-SK"/>
        </w:rPr>
        <w:tab/>
      </w:r>
      <w:r w:rsidRPr="00F34664">
        <w:rPr>
          <w:rFonts w:ascii="Arial" w:hAnsi="Arial" w:cs="Arial"/>
          <w:noProof w:val="0"/>
          <w:sz w:val="22"/>
          <w:szCs w:val="22"/>
          <w:lang w:val="sk-SK"/>
        </w:rPr>
        <w:tab/>
        <w:t xml:space="preserve">      </w:t>
      </w:r>
      <w:r w:rsidRPr="00F34664">
        <w:rPr>
          <w:rFonts w:ascii="Arial" w:hAnsi="Arial" w:cs="Arial"/>
          <w:noProof w:val="0"/>
          <w:sz w:val="22"/>
          <w:szCs w:val="22"/>
          <w:lang w:val="sk-SK"/>
        </w:rPr>
        <w:tab/>
      </w:r>
      <w:r w:rsidRPr="00F34664">
        <w:rPr>
          <w:rFonts w:ascii="Arial" w:hAnsi="Arial" w:cs="Arial"/>
          <w:noProof w:val="0"/>
          <w:sz w:val="22"/>
          <w:szCs w:val="22"/>
          <w:lang w:val="sk-SK"/>
        </w:rPr>
        <w:tab/>
        <w:t>Tajovského 28/B, 974 01  Banská Bystrica</w:t>
      </w:r>
    </w:p>
    <w:p w:rsidR="00FC2EC9" w:rsidRPr="00F34664" w:rsidRDefault="00FC2EC9" w:rsidP="00FC2EC9">
      <w:pPr>
        <w:pStyle w:val="Odstavec"/>
        <w:spacing w:after="0" w:line="276" w:lineRule="auto"/>
        <w:ind w:firstLine="0"/>
        <w:rPr>
          <w:rFonts w:ascii="Arial" w:hAnsi="Arial" w:cs="Arial"/>
          <w:noProof w:val="0"/>
          <w:sz w:val="22"/>
          <w:szCs w:val="22"/>
          <w:lang w:val="sk-SK"/>
        </w:rPr>
      </w:pPr>
      <w:r w:rsidRPr="00F34664">
        <w:rPr>
          <w:rFonts w:ascii="Arial" w:hAnsi="Arial" w:cs="Arial"/>
          <w:noProof w:val="0"/>
          <w:sz w:val="22"/>
          <w:szCs w:val="22"/>
          <w:lang w:val="sk-SK"/>
        </w:rPr>
        <w:t>IČO :</w:t>
      </w:r>
      <w:r w:rsidRPr="00F34664">
        <w:rPr>
          <w:rFonts w:ascii="Arial" w:hAnsi="Arial" w:cs="Arial"/>
          <w:noProof w:val="0"/>
          <w:sz w:val="22"/>
          <w:szCs w:val="22"/>
          <w:lang w:val="sk-SK"/>
        </w:rPr>
        <w:tab/>
      </w:r>
      <w:r w:rsidRPr="00F34664">
        <w:rPr>
          <w:rFonts w:ascii="Arial" w:hAnsi="Arial" w:cs="Arial"/>
          <w:noProof w:val="0"/>
          <w:sz w:val="22"/>
          <w:szCs w:val="22"/>
          <w:lang w:val="sk-SK"/>
        </w:rPr>
        <w:tab/>
        <w:t xml:space="preserve">      </w:t>
      </w:r>
      <w:r w:rsidRPr="00F34664">
        <w:rPr>
          <w:rFonts w:ascii="Arial" w:hAnsi="Arial" w:cs="Arial"/>
          <w:noProof w:val="0"/>
          <w:sz w:val="22"/>
          <w:szCs w:val="22"/>
          <w:lang w:val="sk-SK"/>
        </w:rPr>
        <w:tab/>
      </w:r>
      <w:r w:rsidRPr="00F34664">
        <w:rPr>
          <w:rFonts w:ascii="Arial" w:hAnsi="Arial" w:cs="Arial"/>
          <w:noProof w:val="0"/>
          <w:sz w:val="22"/>
          <w:szCs w:val="22"/>
          <w:lang w:val="sk-SK"/>
        </w:rPr>
        <w:tab/>
        <w:t>17058520</w:t>
      </w:r>
    </w:p>
    <w:p w:rsidR="00FC2EC9" w:rsidRPr="00F34664" w:rsidRDefault="00FC2EC9" w:rsidP="00FC2EC9">
      <w:pPr>
        <w:pStyle w:val="Odstavec"/>
        <w:spacing w:after="0" w:line="276" w:lineRule="auto"/>
        <w:ind w:firstLine="0"/>
        <w:rPr>
          <w:rFonts w:ascii="Arial" w:hAnsi="Arial" w:cs="Arial"/>
          <w:noProof w:val="0"/>
          <w:sz w:val="22"/>
          <w:szCs w:val="22"/>
          <w:lang w:val="sk-SK"/>
        </w:rPr>
      </w:pPr>
      <w:r w:rsidRPr="00F34664">
        <w:rPr>
          <w:rFonts w:ascii="Arial" w:hAnsi="Arial" w:cs="Arial"/>
          <w:noProof w:val="0"/>
          <w:sz w:val="22"/>
          <w:szCs w:val="22"/>
          <w:lang w:val="sk-SK"/>
        </w:rPr>
        <w:t xml:space="preserve">DIČ :   </w:t>
      </w:r>
      <w:r w:rsidRPr="00F34664">
        <w:rPr>
          <w:rFonts w:ascii="Arial" w:hAnsi="Arial" w:cs="Arial"/>
          <w:noProof w:val="0"/>
          <w:sz w:val="22"/>
          <w:szCs w:val="22"/>
          <w:lang w:val="sk-SK"/>
        </w:rPr>
        <w:tab/>
      </w:r>
      <w:r w:rsidRPr="00F34664">
        <w:rPr>
          <w:rFonts w:ascii="Arial" w:hAnsi="Arial" w:cs="Arial"/>
          <w:noProof w:val="0"/>
          <w:sz w:val="22"/>
          <w:szCs w:val="22"/>
          <w:lang w:val="sk-SK"/>
        </w:rPr>
        <w:tab/>
        <w:t xml:space="preserve">      </w:t>
      </w:r>
      <w:r w:rsidRPr="00F34664">
        <w:rPr>
          <w:rFonts w:ascii="Arial" w:hAnsi="Arial" w:cs="Arial"/>
          <w:noProof w:val="0"/>
          <w:sz w:val="22"/>
          <w:szCs w:val="22"/>
          <w:lang w:val="sk-SK"/>
        </w:rPr>
        <w:tab/>
      </w:r>
      <w:r w:rsidRPr="00F34664">
        <w:rPr>
          <w:rFonts w:ascii="Arial" w:hAnsi="Arial" w:cs="Arial"/>
          <w:noProof w:val="0"/>
          <w:sz w:val="22"/>
          <w:szCs w:val="22"/>
          <w:lang w:val="sk-SK"/>
        </w:rPr>
        <w:tab/>
        <w:t>2021526188</w:t>
      </w:r>
    </w:p>
    <w:p w:rsidR="00FC2EC9" w:rsidRPr="00F34664" w:rsidRDefault="00FC2EC9" w:rsidP="00FC2EC9">
      <w:pPr>
        <w:pStyle w:val="Odstavec"/>
        <w:spacing w:after="0" w:line="276" w:lineRule="auto"/>
        <w:ind w:firstLine="0"/>
        <w:rPr>
          <w:rFonts w:ascii="Arial" w:hAnsi="Arial" w:cs="Arial"/>
          <w:noProof w:val="0"/>
          <w:sz w:val="22"/>
          <w:szCs w:val="22"/>
          <w:lang w:val="sk-SK"/>
        </w:rPr>
      </w:pPr>
      <w:r w:rsidRPr="00F34664">
        <w:rPr>
          <w:rFonts w:ascii="Arial" w:hAnsi="Arial" w:cs="Arial"/>
          <w:noProof w:val="0"/>
          <w:sz w:val="22"/>
          <w:szCs w:val="22"/>
          <w:lang w:val="sk-SK"/>
        </w:rPr>
        <w:t>Zastúpený :</w:t>
      </w:r>
      <w:r w:rsidRPr="00F34664">
        <w:rPr>
          <w:rFonts w:ascii="Arial" w:hAnsi="Arial" w:cs="Arial"/>
          <w:noProof w:val="0"/>
          <w:sz w:val="22"/>
          <w:szCs w:val="22"/>
          <w:lang w:val="sk-SK"/>
        </w:rPr>
        <w:tab/>
        <w:t xml:space="preserve">      </w:t>
      </w:r>
      <w:r w:rsidRPr="00F34664">
        <w:rPr>
          <w:rFonts w:ascii="Arial" w:hAnsi="Arial" w:cs="Arial"/>
          <w:noProof w:val="0"/>
          <w:sz w:val="22"/>
          <w:szCs w:val="22"/>
          <w:lang w:val="sk-SK"/>
        </w:rPr>
        <w:tab/>
      </w:r>
      <w:r w:rsidRPr="00F34664">
        <w:rPr>
          <w:rFonts w:ascii="Arial" w:hAnsi="Arial" w:cs="Arial"/>
          <w:noProof w:val="0"/>
          <w:sz w:val="22"/>
          <w:szCs w:val="22"/>
          <w:lang w:val="sk-SK"/>
        </w:rPr>
        <w:tab/>
        <w:t xml:space="preserve">Ing.  Milan </w:t>
      </w:r>
      <w:proofErr w:type="spellStart"/>
      <w:r w:rsidRPr="00F34664">
        <w:rPr>
          <w:rFonts w:ascii="Arial" w:hAnsi="Arial" w:cs="Arial"/>
          <w:noProof w:val="0"/>
          <w:sz w:val="22"/>
          <w:szCs w:val="22"/>
          <w:lang w:val="sk-SK"/>
        </w:rPr>
        <w:t>Boroš</w:t>
      </w:r>
      <w:proofErr w:type="spellEnd"/>
      <w:r w:rsidRPr="00F34664">
        <w:rPr>
          <w:rFonts w:ascii="Arial" w:hAnsi="Arial" w:cs="Arial"/>
          <w:noProof w:val="0"/>
          <w:sz w:val="22"/>
          <w:szCs w:val="22"/>
          <w:lang w:val="sk-SK"/>
        </w:rPr>
        <w:t>, generálny riaditeľ</w:t>
      </w:r>
    </w:p>
    <w:p w:rsidR="00FC2EC9" w:rsidRPr="00F34664" w:rsidRDefault="00FC2EC9" w:rsidP="00FC2EC9">
      <w:pPr>
        <w:pStyle w:val="Odstavec"/>
        <w:spacing w:after="0" w:line="276" w:lineRule="auto"/>
        <w:ind w:firstLine="0"/>
        <w:rPr>
          <w:rFonts w:ascii="Arial" w:hAnsi="Arial" w:cs="Arial"/>
          <w:noProof w:val="0"/>
          <w:sz w:val="22"/>
          <w:szCs w:val="22"/>
          <w:lang w:val="sk-SK"/>
        </w:rPr>
      </w:pPr>
      <w:r w:rsidRPr="00F34664">
        <w:rPr>
          <w:rFonts w:ascii="Arial" w:hAnsi="Arial" w:cs="Arial"/>
          <w:noProof w:val="0"/>
          <w:sz w:val="22"/>
          <w:szCs w:val="22"/>
          <w:lang w:val="sk-SK"/>
        </w:rPr>
        <w:t xml:space="preserve">Osoba oprávnená rokovať </w:t>
      </w:r>
    </w:p>
    <w:p w:rsidR="00FC2EC9" w:rsidRPr="00F34664" w:rsidRDefault="00FC2EC9" w:rsidP="00FC2EC9">
      <w:pPr>
        <w:pStyle w:val="Odstavec"/>
        <w:spacing w:after="0" w:line="276" w:lineRule="auto"/>
        <w:ind w:firstLine="0"/>
        <w:rPr>
          <w:rFonts w:ascii="Arial" w:hAnsi="Arial" w:cs="Arial"/>
          <w:noProof w:val="0"/>
          <w:sz w:val="22"/>
          <w:szCs w:val="22"/>
          <w:lang w:val="sk-SK"/>
        </w:rPr>
      </w:pPr>
      <w:r w:rsidRPr="00F34664">
        <w:rPr>
          <w:rFonts w:ascii="Arial" w:hAnsi="Arial" w:cs="Arial"/>
          <w:noProof w:val="0"/>
          <w:sz w:val="22"/>
          <w:szCs w:val="22"/>
          <w:lang w:val="sk-SK"/>
        </w:rPr>
        <w:t>vo veciach zmluvných</w:t>
      </w:r>
      <w:r w:rsidRPr="00F34664">
        <w:rPr>
          <w:rFonts w:ascii="Arial" w:hAnsi="Arial" w:cs="Arial"/>
          <w:noProof w:val="0"/>
          <w:sz w:val="22"/>
          <w:szCs w:val="22"/>
          <w:lang w:val="sk-SK"/>
        </w:rPr>
        <w:tab/>
      </w:r>
      <w:r>
        <w:rPr>
          <w:rFonts w:ascii="Arial" w:hAnsi="Arial" w:cs="Arial"/>
          <w:noProof w:val="0"/>
          <w:sz w:val="22"/>
          <w:szCs w:val="22"/>
          <w:lang w:val="sk-SK"/>
        </w:rPr>
        <w:t xml:space="preserve">Mgr. Michal </w:t>
      </w:r>
      <w:proofErr w:type="spellStart"/>
      <w:r>
        <w:rPr>
          <w:rFonts w:ascii="Arial" w:hAnsi="Arial" w:cs="Arial"/>
          <w:noProof w:val="0"/>
          <w:sz w:val="22"/>
          <w:szCs w:val="22"/>
          <w:lang w:val="sk-SK"/>
        </w:rPr>
        <w:t>Adamec</w:t>
      </w:r>
      <w:proofErr w:type="spellEnd"/>
    </w:p>
    <w:p w:rsidR="00FC2EC9" w:rsidRPr="00F34664" w:rsidRDefault="00FC2EC9" w:rsidP="00FC2EC9">
      <w:pPr>
        <w:pStyle w:val="Odstavec"/>
        <w:spacing w:after="0" w:line="276" w:lineRule="auto"/>
        <w:ind w:firstLine="0"/>
        <w:rPr>
          <w:rFonts w:ascii="Arial" w:hAnsi="Arial" w:cs="Arial"/>
          <w:noProof w:val="0"/>
          <w:sz w:val="22"/>
          <w:szCs w:val="22"/>
          <w:lang w:val="sk-SK"/>
        </w:rPr>
      </w:pPr>
      <w:r w:rsidRPr="00F34664">
        <w:rPr>
          <w:rFonts w:ascii="Arial" w:hAnsi="Arial" w:cs="Arial"/>
          <w:noProof w:val="0"/>
          <w:sz w:val="22"/>
          <w:szCs w:val="22"/>
          <w:lang w:val="sk-SK"/>
        </w:rPr>
        <w:t xml:space="preserve">vo veciach technických :   </w:t>
      </w:r>
      <w:r w:rsidRPr="00F34664">
        <w:rPr>
          <w:rFonts w:ascii="Arial" w:hAnsi="Arial" w:cs="Arial"/>
          <w:noProof w:val="0"/>
          <w:sz w:val="22"/>
          <w:szCs w:val="22"/>
          <w:lang w:val="sk-SK"/>
        </w:rPr>
        <w:tab/>
      </w:r>
      <w:r>
        <w:rPr>
          <w:rFonts w:ascii="Arial" w:hAnsi="Arial" w:cs="Arial"/>
          <w:noProof w:val="0"/>
          <w:sz w:val="22"/>
          <w:szCs w:val="22"/>
          <w:lang w:val="sk-SK"/>
        </w:rPr>
        <w:t xml:space="preserve">Ing. Dagmar </w:t>
      </w:r>
      <w:proofErr w:type="spellStart"/>
      <w:r>
        <w:rPr>
          <w:rFonts w:ascii="Arial" w:hAnsi="Arial" w:cs="Arial"/>
          <w:noProof w:val="0"/>
          <w:sz w:val="22"/>
          <w:szCs w:val="22"/>
          <w:lang w:val="sk-SK"/>
        </w:rPr>
        <w:t>Pekarovičová</w:t>
      </w:r>
      <w:proofErr w:type="spellEnd"/>
      <w:r w:rsidRPr="00F34664">
        <w:rPr>
          <w:rFonts w:ascii="Arial" w:hAnsi="Arial" w:cs="Arial"/>
          <w:noProof w:val="0"/>
          <w:sz w:val="22"/>
          <w:szCs w:val="22"/>
          <w:lang w:val="sk-SK"/>
        </w:rPr>
        <w:tab/>
      </w:r>
    </w:p>
    <w:p w:rsidR="00FC2EC9" w:rsidRPr="00F34664" w:rsidRDefault="00FC2EC9" w:rsidP="00FC2EC9">
      <w:pPr>
        <w:pStyle w:val="Odstavec"/>
        <w:spacing w:after="0" w:line="276" w:lineRule="auto"/>
        <w:ind w:firstLine="0"/>
        <w:rPr>
          <w:rFonts w:ascii="Arial" w:hAnsi="Arial" w:cs="Arial"/>
          <w:noProof w:val="0"/>
          <w:sz w:val="22"/>
          <w:szCs w:val="22"/>
          <w:lang w:val="sk-SK"/>
        </w:rPr>
      </w:pPr>
      <w:r w:rsidRPr="00F34664">
        <w:rPr>
          <w:rFonts w:ascii="Arial" w:hAnsi="Arial" w:cs="Arial"/>
          <w:noProof w:val="0"/>
          <w:sz w:val="22"/>
          <w:szCs w:val="22"/>
          <w:lang w:val="sk-SK"/>
        </w:rPr>
        <w:t xml:space="preserve">Bankové spojenie :     </w:t>
      </w:r>
      <w:r w:rsidRPr="00F34664">
        <w:rPr>
          <w:rFonts w:ascii="Arial" w:hAnsi="Arial" w:cs="Arial"/>
          <w:noProof w:val="0"/>
          <w:sz w:val="22"/>
          <w:szCs w:val="22"/>
          <w:lang w:val="sk-SK"/>
        </w:rPr>
        <w:tab/>
        <w:t>Štátna pokladnica Bratislava</w:t>
      </w:r>
    </w:p>
    <w:p w:rsidR="00FC2EC9" w:rsidRPr="00F34664" w:rsidRDefault="00FC2EC9" w:rsidP="00FC2EC9">
      <w:pPr>
        <w:pStyle w:val="Odstavec"/>
        <w:spacing w:after="0" w:line="276" w:lineRule="auto"/>
        <w:ind w:firstLine="0"/>
        <w:rPr>
          <w:rFonts w:ascii="Arial" w:hAnsi="Arial" w:cs="Arial"/>
          <w:noProof w:val="0"/>
          <w:sz w:val="22"/>
          <w:szCs w:val="22"/>
          <w:lang w:val="sk-SK"/>
        </w:rPr>
      </w:pPr>
      <w:r w:rsidRPr="00F34664">
        <w:rPr>
          <w:rFonts w:ascii="Arial" w:hAnsi="Arial" w:cs="Arial"/>
          <w:noProof w:val="0"/>
          <w:sz w:val="22"/>
          <w:szCs w:val="22"/>
          <w:lang w:val="sk-SK"/>
        </w:rPr>
        <w:t xml:space="preserve">Číslo účtu : </w:t>
      </w:r>
      <w:r w:rsidRPr="00F34664">
        <w:rPr>
          <w:rFonts w:ascii="Arial" w:hAnsi="Arial" w:cs="Arial"/>
          <w:noProof w:val="0"/>
          <w:sz w:val="22"/>
          <w:szCs w:val="22"/>
          <w:lang w:val="sk-SK"/>
        </w:rPr>
        <w:tab/>
        <w:t xml:space="preserve">      </w:t>
      </w:r>
      <w:r w:rsidRPr="00F34664">
        <w:rPr>
          <w:rFonts w:ascii="Arial" w:hAnsi="Arial" w:cs="Arial"/>
          <w:noProof w:val="0"/>
          <w:sz w:val="22"/>
          <w:szCs w:val="22"/>
          <w:lang w:val="sk-SK"/>
        </w:rPr>
        <w:tab/>
      </w:r>
      <w:r w:rsidRPr="00F34664">
        <w:rPr>
          <w:rFonts w:ascii="Arial" w:hAnsi="Arial" w:cs="Arial"/>
          <w:noProof w:val="0"/>
          <w:sz w:val="22"/>
          <w:szCs w:val="22"/>
          <w:lang w:val="sk-SK"/>
        </w:rPr>
        <w:tab/>
        <w:t xml:space="preserve">7000390880/8180 </w:t>
      </w:r>
    </w:p>
    <w:p w:rsidR="00FC2EC9" w:rsidRPr="00385728" w:rsidRDefault="00FC2EC9" w:rsidP="00FC2EC9">
      <w:pPr>
        <w:pStyle w:val="Odstavec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F34664">
        <w:rPr>
          <w:rFonts w:ascii="Arial" w:hAnsi="Arial" w:cs="Arial"/>
          <w:noProof w:val="0"/>
          <w:sz w:val="22"/>
          <w:szCs w:val="22"/>
          <w:lang w:val="sk-SK"/>
        </w:rPr>
        <w:t>(ďalej len „</w:t>
      </w:r>
      <w:r w:rsidRPr="00F34664">
        <w:rPr>
          <w:rFonts w:ascii="Arial" w:hAnsi="Arial" w:cs="Arial"/>
          <w:b/>
          <w:noProof w:val="0"/>
          <w:sz w:val="22"/>
          <w:szCs w:val="22"/>
          <w:lang w:val="sk-SK"/>
        </w:rPr>
        <w:t>objednávateľ</w:t>
      </w:r>
      <w:r w:rsidRPr="00F34664">
        <w:rPr>
          <w:rFonts w:ascii="Arial" w:hAnsi="Arial" w:cs="Arial"/>
          <w:noProof w:val="0"/>
          <w:sz w:val="22"/>
          <w:szCs w:val="22"/>
          <w:lang w:val="sk-SK"/>
        </w:rPr>
        <w:t>“)</w:t>
      </w:r>
    </w:p>
    <w:p w:rsidR="00FC2EC9" w:rsidRPr="00385728" w:rsidRDefault="00FC2EC9" w:rsidP="00FC2EC9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FC2EC9" w:rsidRPr="00385728" w:rsidRDefault="00FC2EC9" w:rsidP="00FC2EC9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FC2EC9" w:rsidRPr="00385728" w:rsidRDefault="00FC2EC9" w:rsidP="00FC2EC9">
      <w:pPr>
        <w:widowControl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385728">
        <w:rPr>
          <w:rFonts w:ascii="Arial" w:hAnsi="Arial" w:cs="Arial"/>
          <w:sz w:val="22"/>
          <w:szCs w:val="22"/>
          <w:lang w:eastAsia="cs-CZ"/>
        </w:rPr>
        <w:t>(ďalej spoločne len „</w:t>
      </w:r>
      <w:r w:rsidRPr="00385728">
        <w:rPr>
          <w:rFonts w:ascii="Arial" w:hAnsi="Arial" w:cs="Arial"/>
          <w:b/>
          <w:sz w:val="22"/>
          <w:szCs w:val="22"/>
          <w:lang w:eastAsia="cs-CZ"/>
        </w:rPr>
        <w:t>zmluvné strany</w:t>
      </w:r>
      <w:r w:rsidRPr="00385728">
        <w:rPr>
          <w:rFonts w:ascii="Arial" w:hAnsi="Arial" w:cs="Arial"/>
          <w:sz w:val="22"/>
          <w:szCs w:val="22"/>
          <w:lang w:eastAsia="cs-CZ"/>
        </w:rPr>
        <w:t>“)</w:t>
      </w:r>
    </w:p>
    <w:p w:rsidR="00FC2EC9" w:rsidRPr="00385728" w:rsidRDefault="00FC2EC9" w:rsidP="00FC2EC9">
      <w:pPr>
        <w:widowControl w:val="0"/>
        <w:jc w:val="both"/>
        <w:rPr>
          <w:rFonts w:ascii="Arial" w:hAnsi="Arial" w:cs="Arial"/>
          <w:sz w:val="22"/>
          <w:szCs w:val="22"/>
          <w:lang w:eastAsia="cs-CZ"/>
        </w:rPr>
      </w:pPr>
    </w:p>
    <w:p w:rsidR="00FC2EC9" w:rsidRPr="00385728" w:rsidRDefault="00FC2EC9" w:rsidP="00FC2EC9">
      <w:pPr>
        <w:pStyle w:val="Odstavec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385728">
        <w:rPr>
          <w:rFonts w:ascii="Arial" w:hAnsi="Arial" w:cs="Arial"/>
          <w:sz w:val="22"/>
          <w:szCs w:val="22"/>
        </w:rPr>
        <w:t>(uzatvorili túto zmluvu o poskytnutí služieb (ďalej len „</w:t>
      </w:r>
      <w:r w:rsidRPr="00385728">
        <w:rPr>
          <w:rFonts w:ascii="Arial" w:hAnsi="Arial" w:cs="Arial"/>
          <w:b/>
          <w:sz w:val="22"/>
          <w:szCs w:val="22"/>
        </w:rPr>
        <w:t>zmluva</w:t>
      </w:r>
      <w:r w:rsidRPr="00385728">
        <w:rPr>
          <w:rFonts w:ascii="Arial" w:hAnsi="Arial" w:cs="Arial"/>
          <w:sz w:val="22"/>
          <w:szCs w:val="22"/>
        </w:rPr>
        <w:t xml:space="preserve">“)                </w:t>
      </w:r>
    </w:p>
    <w:p w:rsidR="00FC2EC9" w:rsidRPr="00385728" w:rsidRDefault="00FC2EC9" w:rsidP="00FC2EC9">
      <w:pPr>
        <w:pStyle w:val="Odstavec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C2EC9" w:rsidRPr="00385728" w:rsidRDefault="00FC2EC9" w:rsidP="00FC2EC9">
      <w:pPr>
        <w:pStyle w:val="Odstavec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C2EC9" w:rsidRPr="00385728" w:rsidRDefault="00FC2EC9" w:rsidP="00FC2EC9">
      <w:pPr>
        <w:pStyle w:val="Odstavec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C2EC9" w:rsidRPr="00385728" w:rsidRDefault="00FC2EC9" w:rsidP="00FC2EC9">
      <w:pPr>
        <w:pStyle w:val="Odstavec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pStyle w:val="Odstavec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pStyle w:val="Odstavec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pStyle w:val="Odstavec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pStyle w:val="Odstavec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C2EC9" w:rsidRPr="00385728" w:rsidRDefault="00FC2EC9" w:rsidP="00FC2EC9">
      <w:pPr>
        <w:pStyle w:val="Odstavec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C2EC9" w:rsidRPr="00E948FD" w:rsidRDefault="00FC2EC9" w:rsidP="00FC2EC9">
      <w:pPr>
        <w:pStyle w:val="Odstavec"/>
        <w:spacing w:after="0" w:line="276" w:lineRule="auto"/>
        <w:ind w:firstLine="0"/>
        <w:rPr>
          <w:rFonts w:ascii="Arial" w:hAnsi="Arial" w:cs="Arial"/>
          <w:b/>
          <w:szCs w:val="24"/>
        </w:rPr>
      </w:pPr>
    </w:p>
    <w:p w:rsidR="00FC2EC9" w:rsidRPr="00385728" w:rsidRDefault="00FC2EC9" w:rsidP="00FC2EC9">
      <w:pPr>
        <w:pStyle w:val="Odstavec"/>
        <w:spacing w:after="0" w:line="240" w:lineRule="auto"/>
        <w:ind w:firstLine="482"/>
        <w:jc w:val="center"/>
        <w:rPr>
          <w:rFonts w:ascii="Arial" w:hAnsi="Arial" w:cs="Arial"/>
          <w:b/>
          <w:sz w:val="22"/>
          <w:szCs w:val="22"/>
        </w:rPr>
      </w:pPr>
      <w:r w:rsidRPr="00385728">
        <w:rPr>
          <w:rFonts w:ascii="Arial" w:hAnsi="Arial" w:cs="Arial"/>
          <w:b/>
          <w:sz w:val="22"/>
          <w:szCs w:val="22"/>
        </w:rPr>
        <w:t>Článok I</w:t>
      </w:r>
    </w:p>
    <w:p w:rsidR="00FC2EC9" w:rsidRPr="00385728" w:rsidRDefault="00FC2EC9" w:rsidP="00FC2EC9">
      <w:pPr>
        <w:pStyle w:val="Odstavec"/>
        <w:spacing w:after="0" w:line="240" w:lineRule="auto"/>
        <w:ind w:firstLine="482"/>
        <w:jc w:val="center"/>
        <w:rPr>
          <w:rFonts w:ascii="Arial" w:hAnsi="Arial" w:cs="Arial"/>
          <w:b/>
          <w:sz w:val="22"/>
          <w:szCs w:val="22"/>
        </w:rPr>
      </w:pPr>
      <w:r w:rsidRPr="00385728">
        <w:rPr>
          <w:rFonts w:ascii="Arial" w:hAnsi="Arial" w:cs="Arial"/>
          <w:b/>
          <w:sz w:val="22"/>
          <w:szCs w:val="22"/>
        </w:rPr>
        <w:t>Úvodné ustanovenia</w:t>
      </w:r>
    </w:p>
    <w:p w:rsidR="00FC2EC9" w:rsidRPr="00385728" w:rsidRDefault="00FC2EC9" w:rsidP="00FC2EC9">
      <w:pPr>
        <w:pStyle w:val="Odstavec"/>
        <w:spacing w:after="0" w:line="276" w:lineRule="auto"/>
        <w:rPr>
          <w:rFonts w:ascii="Arial" w:hAnsi="Arial" w:cs="Arial"/>
          <w:sz w:val="22"/>
          <w:szCs w:val="22"/>
        </w:rPr>
      </w:pPr>
    </w:p>
    <w:p w:rsidR="00FC2EC9" w:rsidRPr="00385728" w:rsidRDefault="00FC2EC9" w:rsidP="0098080E">
      <w:pPr>
        <w:pStyle w:val="Odstavec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85728">
        <w:rPr>
          <w:rFonts w:ascii="Arial" w:hAnsi="Arial" w:cs="Arial"/>
          <w:sz w:val="22"/>
          <w:szCs w:val="22"/>
        </w:rPr>
        <w:t xml:space="preserve">Účelom tejto zmluvy je stanoviť vzájomné práva a povinnosti zmluvných strán pri realizácii predmetu zmluvy v súlade so </w:t>
      </w:r>
      <w:r w:rsidRPr="00385728">
        <w:rPr>
          <w:rFonts w:ascii="Arial" w:hAnsi="Arial" w:cs="Arial"/>
          <w:b/>
          <w:sz w:val="22"/>
          <w:szCs w:val="22"/>
        </w:rPr>
        <w:t xml:space="preserve">Zmluvou o poskytnutí nenávratného finančného príspevku č. </w:t>
      </w:r>
      <w:r w:rsidRPr="00385728">
        <w:rPr>
          <w:rFonts w:ascii="Arial" w:hAnsi="Arial" w:cs="Arial"/>
          <w:b/>
          <w:bCs/>
          <w:sz w:val="22"/>
          <w:szCs w:val="22"/>
        </w:rPr>
        <w:t>00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385728">
        <w:rPr>
          <w:rFonts w:ascii="Arial" w:hAnsi="Arial" w:cs="Arial"/>
          <w:b/>
          <w:bCs/>
          <w:sz w:val="22"/>
          <w:szCs w:val="22"/>
        </w:rPr>
        <w:t>/5.1MP/2013</w:t>
      </w:r>
      <w:r w:rsidRPr="00385728">
        <w:rPr>
          <w:rFonts w:ascii="Arial" w:hAnsi="Arial" w:cs="Arial"/>
          <w:sz w:val="22"/>
          <w:szCs w:val="22"/>
        </w:rPr>
        <w:t xml:space="preserve"> v znení jej dodatkov (ďalej len „Zmluva o poskytnutí NFP“) uzatvorenou medzi objednávateľom a poskytovateľom NFP v zastúpení Ministerstvo životného prostredia (ďalej len ,,poskytovateľ“) za účelom realizácie projektu ,,Realizácia programu záchrany o PR Močiar a spracovanie programov starostlivosti o vybrané chránené územia v územnej pôsobnosti NP Malá Fatra“ v rámci Operačného programu Životné prostredie, </w:t>
      </w:r>
      <w:r w:rsidRPr="00385728">
        <w:rPr>
          <w:rFonts w:ascii="Arial" w:hAnsi="Arial" w:cs="Arial"/>
          <w:b/>
          <w:sz w:val="22"/>
          <w:szCs w:val="22"/>
        </w:rPr>
        <w:t xml:space="preserve">Zmluvou o poskytnutí nenávratného finančného príspevku č. </w:t>
      </w:r>
      <w:r w:rsidRPr="00385728">
        <w:rPr>
          <w:rFonts w:ascii="Arial" w:hAnsi="Arial" w:cs="Arial"/>
          <w:b/>
          <w:bCs/>
          <w:sz w:val="22"/>
          <w:szCs w:val="22"/>
        </w:rPr>
        <w:t>004/5.1MP/2013</w:t>
      </w:r>
      <w:r w:rsidRPr="00385728">
        <w:rPr>
          <w:rFonts w:ascii="Arial" w:hAnsi="Arial" w:cs="Arial"/>
          <w:sz w:val="22"/>
          <w:szCs w:val="22"/>
        </w:rPr>
        <w:t xml:space="preserve"> v znení jej dodatkov (ďalej len „Zmluva o poskytnutí NFP“) uzatvorenou medzi objednávateľom a poskytovateľom NFP v zastúpení Ministerstvo životného prostredia Slovenskej republiky (ďalej len ,,poskytovateľ“) za účelom realizácie projektu ,,Vypracovanie programov starostlivosti o vybrané chránené územia zahrnuté v sústave NATURA 2000“ v rámci Operačného programu Životné prostredie a </w:t>
      </w:r>
      <w:r w:rsidRPr="006E0EEF">
        <w:rPr>
          <w:rFonts w:ascii="Arial" w:hAnsi="Arial" w:cs="Arial"/>
          <w:sz w:val="22"/>
          <w:szCs w:val="22"/>
        </w:rPr>
        <w:t>Projektom LIFE – „Integrovaná ochrana vzácnych druhov motýľov nelesných biotopoch v ČR a na Slovensku“, kód LIFE09 NAT/CZ/00364</w:t>
      </w:r>
      <w:r>
        <w:rPr>
          <w:rFonts w:ascii="Arial" w:hAnsi="Arial" w:cs="Arial"/>
          <w:sz w:val="22"/>
          <w:szCs w:val="22"/>
        </w:rPr>
        <w:t>.</w:t>
      </w:r>
    </w:p>
    <w:p w:rsidR="00FC2EC9" w:rsidRPr="00385728" w:rsidRDefault="00FC2EC9" w:rsidP="00FC2EC9">
      <w:pPr>
        <w:pStyle w:val="Odstavec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</w:p>
    <w:p w:rsidR="00FC2EC9" w:rsidRPr="00385728" w:rsidRDefault="00FC2EC9" w:rsidP="00FC2EC9">
      <w:pPr>
        <w:pStyle w:val="Odstavec"/>
        <w:spacing w:after="0" w:line="240" w:lineRule="auto"/>
        <w:ind w:firstLine="482"/>
        <w:jc w:val="center"/>
        <w:rPr>
          <w:rFonts w:ascii="Arial" w:hAnsi="Arial" w:cs="Arial"/>
          <w:b/>
          <w:sz w:val="22"/>
          <w:szCs w:val="22"/>
        </w:rPr>
      </w:pPr>
      <w:r w:rsidRPr="00385728">
        <w:rPr>
          <w:rFonts w:ascii="Arial" w:hAnsi="Arial" w:cs="Arial"/>
          <w:b/>
          <w:sz w:val="22"/>
          <w:szCs w:val="22"/>
        </w:rPr>
        <w:t>Článok II</w:t>
      </w:r>
    </w:p>
    <w:p w:rsidR="00FC2EC9" w:rsidRPr="00385728" w:rsidRDefault="00FC2EC9" w:rsidP="00FC2EC9">
      <w:pPr>
        <w:pStyle w:val="Odstavec"/>
        <w:spacing w:after="0" w:line="240" w:lineRule="auto"/>
        <w:ind w:firstLine="482"/>
        <w:jc w:val="center"/>
        <w:rPr>
          <w:rFonts w:ascii="Arial" w:hAnsi="Arial" w:cs="Arial"/>
          <w:b/>
          <w:sz w:val="22"/>
          <w:szCs w:val="22"/>
        </w:rPr>
      </w:pPr>
      <w:r w:rsidRPr="00385728">
        <w:rPr>
          <w:rFonts w:ascii="Arial" w:hAnsi="Arial" w:cs="Arial"/>
          <w:b/>
          <w:sz w:val="22"/>
          <w:szCs w:val="22"/>
        </w:rPr>
        <w:t xml:space="preserve"> Predmet zmluvy</w:t>
      </w:r>
    </w:p>
    <w:p w:rsidR="00FC2EC9" w:rsidRPr="00385728" w:rsidRDefault="00FC2EC9" w:rsidP="00FC2EC9">
      <w:pPr>
        <w:pStyle w:val="Odstavec"/>
        <w:spacing w:after="0" w:line="276" w:lineRule="auto"/>
        <w:jc w:val="center"/>
        <w:rPr>
          <w:rFonts w:ascii="Arial" w:hAnsi="Arial" w:cs="Arial"/>
          <w:sz w:val="22"/>
          <w:szCs w:val="22"/>
        </w:rPr>
      </w:pPr>
    </w:p>
    <w:p w:rsidR="00FC2EC9" w:rsidRPr="00385728" w:rsidRDefault="00FC2EC9" w:rsidP="0098080E">
      <w:pPr>
        <w:pStyle w:val="Odstavec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385728">
        <w:rPr>
          <w:rFonts w:ascii="Arial" w:hAnsi="Arial" w:cs="Arial"/>
          <w:sz w:val="22"/>
          <w:szCs w:val="22"/>
        </w:rPr>
        <w:t xml:space="preserve">Predmetom tejto zmluvy je záväzok poskytovateľa poskytnúť objednávateľovi geodetické služby v zmysle Prílohy č. 1 tejto zmluvy a záväzok objednávateľa zaplatiť poskytovateľovi za poskytnuté služby cenu v zmysle Prílohy č. 2 tejto zmluvy. </w:t>
      </w:r>
    </w:p>
    <w:p w:rsidR="00FC2EC9" w:rsidRPr="00385728" w:rsidRDefault="00FC2EC9" w:rsidP="0098080E">
      <w:pPr>
        <w:pStyle w:val="Odstavec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385728">
        <w:rPr>
          <w:rFonts w:ascii="Arial" w:hAnsi="Arial" w:cs="Arial"/>
          <w:sz w:val="22"/>
          <w:szCs w:val="22"/>
        </w:rPr>
        <w:t xml:space="preserve">Zmluvné strany sa dohodli, že poskytovateľ je povinný poskytnúť objednávateľovi služby v rozsahu uvedenom v prílohe č. 1 tejto zmluvy, ktorá tvorí neoddeliteľnú súčasť tejto zmluvy. </w:t>
      </w:r>
    </w:p>
    <w:p w:rsidR="00FC2EC9" w:rsidRDefault="00FC2EC9" w:rsidP="0098080E">
      <w:pPr>
        <w:pStyle w:val="Odstavec"/>
        <w:numPr>
          <w:ilvl w:val="0"/>
          <w:numId w:val="15"/>
        </w:numPr>
        <w:spacing w:after="0" w:line="240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385728">
        <w:rPr>
          <w:rFonts w:ascii="Arial" w:hAnsi="Arial" w:cs="Arial"/>
          <w:sz w:val="22"/>
          <w:szCs w:val="22"/>
        </w:rPr>
        <w:t>Poskytovateľ sa zaväzuje poskytnúť služby v súlade s podmienkami tejto zmluvy, v termíne dohodnutom v článku III. tejto zmluvy a to prostredníctom fyzickej alebo právnickej osoby, ktorá je oprávená činosti tvoriace predmet záväzku poskytovateľa vykonávať v zmysle ust. § 5 a nasl. zákona č. 215/1995 Z. z. o geodézii a kartografii v znení neskorších predpisov a súvisiacich právnych predpisov.</w:t>
      </w:r>
    </w:p>
    <w:p w:rsidR="00FC2EC9" w:rsidRPr="00385728" w:rsidRDefault="00FC2EC9" w:rsidP="0098080E">
      <w:pPr>
        <w:pStyle w:val="Odstavec"/>
        <w:numPr>
          <w:ilvl w:val="0"/>
          <w:numId w:val="15"/>
        </w:numPr>
        <w:spacing w:after="0" w:line="240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385728">
        <w:rPr>
          <w:rFonts w:ascii="Arial" w:hAnsi="Arial" w:cs="Arial"/>
          <w:sz w:val="22"/>
          <w:szCs w:val="22"/>
        </w:rPr>
        <w:t>Poskytovateľ sa zaväzuje poskytnúť služby v súlade s podmienkami tejto zmluvy, v termíne dohodnutom v článku III. tejto zmluvy a to prostredníctom</w:t>
      </w:r>
      <w:r>
        <w:rPr>
          <w:rFonts w:ascii="Arial" w:hAnsi="Arial" w:cs="Arial"/>
          <w:sz w:val="22"/>
          <w:szCs w:val="22"/>
        </w:rPr>
        <w:t xml:space="preserve"> personálneho, strojového a technického vybavenia, minimálne s parametrami a v rozsahu (počte) uvedenom v Prílohe č. 3 tejto zmluvy.</w:t>
      </w:r>
    </w:p>
    <w:p w:rsidR="00FC2EC9" w:rsidRPr="00385728" w:rsidRDefault="00FC2EC9" w:rsidP="00FC2EC9">
      <w:pPr>
        <w:pStyle w:val="Odstavec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FC2EC9" w:rsidRPr="00385728" w:rsidRDefault="00FC2EC9" w:rsidP="00FC2EC9">
      <w:pPr>
        <w:pStyle w:val="Odstavec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FC2EC9" w:rsidRPr="00385728" w:rsidRDefault="00FC2EC9" w:rsidP="00FC2EC9">
      <w:pPr>
        <w:pStyle w:val="Odstavec"/>
        <w:spacing w:after="0" w:line="240" w:lineRule="auto"/>
        <w:ind w:firstLine="482"/>
        <w:jc w:val="center"/>
        <w:rPr>
          <w:rFonts w:ascii="Arial" w:hAnsi="Arial" w:cs="Arial"/>
          <w:b/>
          <w:sz w:val="22"/>
          <w:szCs w:val="22"/>
        </w:rPr>
      </w:pPr>
      <w:r w:rsidRPr="00385728">
        <w:rPr>
          <w:rFonts w:ascii="Arial" w:hAnsi="Arial" w:cs="Arial"/>
          <w:b/>
          <w:sz w:val="22"/>
          <w:szCs w:val="22"/>
        </w:rPr>
        <w:t>Článok III</w:t>
      </w:r>
    </w:p>
    <w:p w:rsidR="00FC2EC9" w:rsidRPr="00385728" w:rsidRDefault="00FC2EC9" w:rsidP="00FC2EC9">
      <w:pPr>
        <w:pStyle w:val="Odstavec"/>
        <w:spacing w:after="0" w:line="240" w:lineRule="auto"/>
        <w:ind w:firstLine="482"/>
        <w:jc w:val="center"/>
        <w:rPr>
          <w:rFonts w:ascii="Arial" w:hAnsi="Arial" w:cs="Arial"/>
          <w:b/>
          <w:sz w:val="22"/>
          <w:szCs w:val="22"/>
        </w:rPr>
      </w:pPr>
      <w:r w:rsidRPr="00385728">
        <w:rPr>
          <w:rFonts w:ascii="Arial" w:hAnsi="Arial" w:cs="Arial"/>
          <w:b/>
          <w:sz w:val="22"/>
          <w:szCs w:val="22"/>
        </w:rPr>
        <w:t xml:space="preserve"> Čas </w:t>
      </w:r>
      <w:r>
        <w:rPr>
          <w:rFonts w:ascii="Arial" w:hAnsi="Arial" w:cs="Arial"/>
          <w:b/>
          <w:sz w:val="22"/>
          <w:szCs w:val="22"/>
        </w:rPr>
        <w:t xml:space="preserve">a miesto </w:t>
      </w:r>
      <w:r w:rsidRPr="00385728">
        <w:rPr>
          <w:rFonts w:ascii="Arial" w:hAnsi="Arial" w:cs="Arial"/>
          <w:b/>
          <w:sz w:val="22"/>
          <w:szCs w:val="22"/>
        </w:rPr>
        <w:t>plnenia</w:t>
      </w:r>
    </w:p>
    <w:p w:rsidR="00FC2EC9" w:rsidRPr="00385728" w:rsidRDefault="00FC2EC9" w:rsidP="00FC2EC9">
      <w:pPr>
        <w:pStyle w:val="Odstavec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C2EC9" w:rsidRDefault="00FC2EC9" w:rsidP="0098080E">
      <w:pPr>
        <w:pStyle w:val="Odstavec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85728">
        <w:rPr>
          <w:rFonts w:ascii="Arial" w:hAnsi="Arial" w:cs="Arial"/>
          <w:sz w:val="22"/>
          <w:szCs w:val="22"/>
        </w:rPr>
        <w:t>Poskytovateľ sa zaväzuje poskytnúť predmet zmluvy uvedený v článku II zmluvy objednávateľovi tak, že hmotne zachytený výsledok poskytnutých služieb uvedený v </w:t>
      </w:r>
      <w:r w:rsidRPr="005811E2">
        <w:rPr>
          <w:rFonts w:ascii="Arial" w:hAnsi="Arial" w:cs="Arial"/>
          <w:sz w:val="22"/>
          <w:szCs w:val="22"/>
        </w:rPr>
        <w:t>prílohe č. 1</w:t>
      </w:r>
      <w:r w:rsidRPr="00385728">
        <w:rPr>
          <w:rFonts w:ascii="Arial" w:hAnsi="Arial" w:cs="Arial"/>
          <w:sz w:val="22"/>
          <w:szCs w:val="22"/>
        </w:rPr>
        <w:t xml:space="preserve"> tejto zmluvy, ktorá tvorí neoddeliteľnú súčasť tejto zmluvy, odovzdá objednávateľovi najneskôr do </w:t>
      </w:r>
      <w:r w:rsidRPr="0078665A">
        <w:rPr>
          <w:rFonts w:ascii="Arial" w:hAnsi="Arial" w:cs="Arial"/>
          <w:b/>
          <w:sz w:val="22"/>
          <w:szCs w:val="22"/>
        </w:rPr>
        <w:t>31.10.2015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C2EC9" w:rsidRPr="00526B38" w:rsidRDefault="00FC2EC9" w:rsidP="0098080E">
      <w:pPr>
        <w:pStyle w:val="Odstavec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Miestom plnenia predmetu zmluvy sú chránené územia Slovenskej republiky uvedené v Prílohe č. 1 tejto zmluvy.</w:t>
      </w:r>
    </w:p>
    <w:p w:rsidR="00FC2EC9" w:rsidRPr="00385728" w:rsidRDefault="00FC2EC9" w:rsidP="0098080E">
      <w:pPr>
        <w:pStyle w:val="Odstavec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Miestom odovzdania hmotne zachytených výsledkov poskytnutých služieb podľa podmienok uvedených v článku IV zmluvy je  sídlo objednávateľa: Štátna ochrana </w:t>
      </w:r>
      <w:r>
        <w:rPr>
          <w:rFonts w:ascii="Arial" w:hAnsi="Arial" w:cs="Arial"/>
          <w:sz w:val="22"/>
          <w:szCs w:val="22"/>
        </w:rPr>
        <w:lastRenderedPageBreak/>
        <w:t xml:space="preserve">prírody SR, </w:t>
      </w:r>
      <w:r w:rsidRPr="00F34664">
        <w:rPr>
          <w:rFonts w:ascii="Arial" w:hAnsi="Arial" w:cs="Arial"/>
          <w:noProof w:val="0"/>
          <w:sz w:val="22"/>
          <w:szCs w:val="22"/>
          <w:lang w:val="sk-SK"/>
        </w:rPr>
        <w:t>Tajovského 28/B, Banská Bystrica</w:t>
      </w:r>
      <w:r w:rsidRPr="0078665A">
        <w:rPr>
          <w:rFonts w:ascii="Arial" w:hAnsi="Arial" w:cs="Arial"/>
          <w:b/>
          <w:sz w:val="22"/>
          <w:szCs w:val="22"/>
        </w:rPr>
        <w:t>.</w:t>
      </w:r>
    </w:p>
    <w:p w:rsidR="00FC2EC9" w:rsidRPr="00385728" w:rsidRDefault="00FC2EC9" w:rsidP="00FC2EC9">
      <w:pPr>
        <w:pStyle w:val="Odstavec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</w:p>
    <w:p w:rsidR="00FC2EC9" w:rsidRPr="00385728" w:rsidRDefault="00FC2EC9" w:rsidP="00FC2EC9">
      <w:pPr>
        <w:pStyle w:val="Odstavec"/>
        <w:spacing w:after="0"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385728">
        <w:rPr>
          <w:rFonts w:ascii="Arial" w:hAnsi="Arial" w:cs="Arial"/>
          <w:b/>
          <w:sz w:val="22"/>
          <w:szCs w:val="22"/>
        </w:rPr>
        <w:t>Článok IV</w:t>
      </w:r>
    </w:p>
    <w:p w:rsidR="00FC2EC9" w:rsidRPr="00385728" w:rsidRDefault="00FC2EC9" w:rsidP="00FC2EC9">
      <w:pPr>
        <w:pStyle w:val="Odstavec"/>
        <w:spacing w:after="0"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385728">
        <w:rPr>
          <w:rFonts w:ascii="Arial" w:hAnsi="Arial" w:cs="Arial"/>
          <w:b/>
          <w:sz w:val="22"/>
          <w:szCs w:val="22"/>
        </w:rPr>
        <w:t xml:space="preserve">Cena a fakturačné podmienky </w:t>
      </w:r>
    </w:p>
    <w:p w:rsidR="00FC2EC9" w:rsidRPr="00385728" w:rsidRDefault="00FC2EC9" w:rsidP="00FC2EC9">
      <w:pPr>
        <w:pStyle w:val="Odstavec"/>
        <w:spacing w:after="0"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FC2EC9" w:rsidRPr="00385728" w:rsidRDefault="00FC2EC9" w:rsidP="0098080E">
      <w:pPr>
        <w:pStyle w:val="Odstavec"/>
        <w:numPr>
          <w:ilvl w:val="0"/>
          <w:numId w:val="16"/>
        </w:numPr>
        <w:spacing w:after="0" w:line="240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385728">
        <w:rPr>
          <w:rFonts w:ascii="Arial" w:hAnsi="Arial" w:cs="Arial"/>
          <w:sz w:val="22"/>
          <w:szCs w:val="22"/>
        </w:rPr>
        <w:t xml:space="preserve">Zmluvné strany sa dohodli, že objednávateľ zaplatí za riadne a včas poskytnuté služby v zmysle </w:t>
      </w:r>
      <w:r w:rsidRPr="005811E2">
        <w:rPr>
          <w:rFonts w:ascii="Arial" w:hAnsi="Arial" w:cs="Arial"/>
          <w:sz w:val="22"/>
          <w:szCs w:val="22"/>
        </w:rPr>
        <w:t>Prílohy č. 2</w:t>
      </w:r>
      <w:r w:rsidRPr="00385728">
        <w:rPr>
          <w:rFonts w:ascii="Arial" w:hAnsi="Arial" w:cs="Arial"/>
          <w:sz w:val="22"/>
          <w:szCs w:val="22"/>
        </w:rPr>
        <w:t xml:space="preserve"> tejto zmluvy cenu vo výške …………… EUR (slovom ……… EUR) </w:t>
      </w:r>
      <w:r w:rsidRPr="005811E2">
        <w:rPr>
          <w:rFonts w:ascii="Arial" w:hAnsi="Arial" w:cs="Arial"/>
          <w:sz w:val="22"/>
          <w:szCs w:val="22"/>
        </w:rPr>
        <w:t>bez DPH,,</w:t>
      </w:r>
      <w:r w:rsidRPr="00385728">
        <w:rPr>
          <w:rFonts w:ascii="Arial" w:hAnsi="Arial" w:cs="Arial"/>
          <w:sz w:val="22"/>
          <w:szCs w:val="22"/>
        </w:rPr>
        <w:t xml:space="preserve"> DPH ……., spolu cenu s DPH ………… EUR (slovom ………….. EUR)  pozostávajúcu z čiastkových cien uvedenýh v </w:t>
      </w:r>
      <w:r w:rsidRPr="005811E2">
        <w:rPr>
          <w:rFonts w:ascii="Arial" w:hAnsi="Arial" w:cs="Arial"/>
          <w:sz w:val="22"/>
          <w:szCs w:val="22"/>
        </w:rPr>
        <w:t>prílohe č. 2 tejto</w:t>
      </w:r>
      <w:r w:rsidRPr="00385728">
        <w:rPr>
          <w:rFonts w:ascii="Arial" w:hAnsi="Arial" w:cs="Arial"/>
          <w:sz w:val="22"/>
          <w:szCs w:val="22"/>
        </w:rPr>
        <w:t xml:space="preserve"> zmluvy, ktorá tvorí neoddeliteľnú súčasť tejto zmluvy.</w:t>
      </w:r>
    </w:p>
    <w:p w:rsidR="00FC2EC9" w:rsidRPr="00385728" w:rsidRDefault="00FC2EC9" w:rsidP="0098080E">
      <w:pPr>
        <w:pStyle w:val="Odstavec"/>
        <w:numPr>
          <w:ilvl w:val="0"/>
          <w:numId w:val="16"/>
        </w:numPr>
        <w:spacing w:after="0" w:line="240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385728">
        <w:rPr>
          <w:rFonts w:ascii="Arial" w:hAnsi="Arial" w:cs="Arial"/>
          <w:sz w:val="22"/>
          <w:szCs w:val="22"/>
        </w:rPr>
        <w:t>Cena sa dojednáva ako cena v mene EUR a zahŕňa všetky náklady na služby vynaložené poskytovateľom v rámci podmienok tejto zmluvy. Dohodnutá cena je vrátane DPH. DPH je stanovená v zmysle platných všeobecne záväzných právnych predpisov.</w:t>
      </w:r>
    </w:p>
    <w:p w:rsidR="00FC2EC9" w:rsidRPr="00385728" w:rsidRDefault="00FC2EC9" w:rsidP="0098080E">
      <w:pPr>
        <w:pStyle w:val="Odstavec"/>
        <w:numPr>
          <w:ilvl w:val="0"/>
          <w:numId w:val="16"/>
        </w:numPr>
        <w:spacing w:after="0" w:line="240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385728">
        <w:rPr>
          <w:rFonts w:ascii="Arial" w:hAnsi="Arial" w:cs="Arial"/>
          <w:sz w:val="22"/>
          <w:szCs w:val="22"/>
        </w:rPr>
        <w:t xml:space="preserve">Cena za služby bola stanovená dohodou zmluvných strán. Cena je stanovená </w:t>
      </w:r>
      <w:r w:rsidRPr="00385728">
        <w:rPr>
          <w:rFonts w:ascii="Arial" w:hAnsi="Arial" w:cs="Arial"/>
          <w:bCs/>
          <w:sz w:val="22"/>
          <w:szCs w:val="22"/>
        </w:rPr>
        <w:t>v zmysle zákona č. 18/1996 Z. z. o cenách v znení neskorších predpisov, vyhlášky MF SR č. 87/1996 Z. z., ktorou sa vykonáva zákon č. 18/1996 Z. z. o cenách v znení neskorších predpisov a v súlade so zákonom NR SR č. 222/2004 Z. z. o dani z pridanej hodnoty v znení neskorších predpisov a zahŕňa všetky náklady spojené s realizáciou predmetu zmluvy.</w:t>
      </w:r>
    </w:p>
    <w:p w:rsidR="00FC2EC9" w:rsidRPr="005811E2" w:rsidRDefault="00FC2EC9" w:rsidP="0098080E">
      <w:pPr>
        <w:pStyle w:val="Odstavecseseznamem"/>
        <w:widowControl w:val="0"/>
        <w:numPr>
          <w:ilvl w:val="1"/>
          <w:numId w:val="25"/>
        </w:numPr>
        <w:jc w:val="both"/>
        <w:rPr>
          <w:rFonts w:cs="Arial"/>
          <w:sz w:val="22"/>
          <w:szCs w:val="22"/>
          <w:lang w:eastAsia="cs-CZ"/>
        </w:rPr>
      </w:pPr>
      <w:r w:rsidRPr="005811E2">
        <w:rPr>
          <w:rFonts w:cs="Arial"/>
          <w:sz w:val="22"/>
          <w:szCs w:val="22"/>
          <w:lang w:eastAsia="cs-CZ"/>
        </w:rPr>
        <w:t>Celková dohodnutá cena služieb uvedená v bode 1 tohto článku platí počas platnosti zmluvy. Môže byť menená iba so súhlasom objednávateľa a zmluvných strán ak:</w:t>
      </w:r>
    </w:p>
    <w:p w:rsidR="00FC2EC9" w:rsidRPr="00385728" w:rsidRDefault="00FC2EC9" w:rsidP="0098080E">
      <w:pPr>
        <w:widowControl w:val="0"/>
        <w:numPr>
          <w:ilvl w:val="2"/>
          <w:numId w:val="25"/>
        </w:numPr>
        <w:tabs>
          <w:tab w:val="left" w:pos="567"/>
          <w:tab w:val="num" w:pos="1418"/>
        </w:tabs>
        <w:ind w:left="1418" w:hanging="851"/>
        <w:jc w:val="both"/>
        <w:rPr>
          <w:rFonts w:ascii="Arial" w:hAnsi="Arial" w:cs="Arial"/>
          <w:sz w:val="22"/>
          <w:szCs w:val="22"/>
          <w:lang w:eastAsia="cs-CZ"/>
        </w:rPr>
      </w:pPr>
      <w:r w:rsidRPr="00385728">
        <w:rPr>
          <w:rFonts w:ascii="Arial" w:hAnsi="Arial" w:cs="Arial"/>
          <w:sz w:val="22"/>
          <w:szCs w:val="22"/>
          <w:lang w:eastAsia="cs-CZ"/>
        </w:rPr>
        <w:t xml:space="preserve">bude objednávateľ požadovať rozšírenie a/alebo zmenu súvisiacu s predmetom zmluvy nad rozsah služieb dohodnutých a špecifikovaných v článku II bod 1 </w:t>
      </w:r>
    </w:p>
    <w:p w:rsidR="00FC2EC9" w:rsidRPr="00385728" w:rsidRDefault="00FC2EC9" w:rsidP="0098080E">
      <w:pPr>
        <w:widowControl w:val="0"/>
        <w:numPr>
          <w:ilvl w:val="2"/>
          <w:numId w:val="25"/>
        </w:numPr>
        <w:tabs>
          <w:tab w:val="left" w:pos="567"/>
          <w:tab w:val="num" w:pos="1418"/>
        </w:tabs>
        <w:ind w:left="1418" w:hanging="851"/>
        <w:jc w:val="both"/>
        <w:rPr>
          <w:rFonts w:ascii="Arial" w:hAnsi="Arial" w:cs="Arial"/>
          <w:sz w:val="22"/>
          <w:szCs w:val="22"/>
          <w:lang w:eastAsia="cs-CZ"/>
        </w:rPr>
      </w:pPr>
      <w:r w:rsidRPr="00385728">
        <w:rPr>
          <w:rFonts w:ascii="Arial" w:hAnsi="Arial" w:cs="Arial"/>
          <w:sz w:val="22"/>
          <w:szCs w:val="22"/>
          <w:lang w:eastAsia="cs-CZ"/>
        </w:rPr>
        <w:t>v čase vzniku daňovej povinnosti dôjde zo zákona k zmene výšky sadzby DPH, alebo iných všeobecne záväzných právnych predpisov, ktoré budú mať vplyv na dohodnutú cenu.</w:t>
      </w:r>
    </w:p>
    <w:p w:rsidR="00FC2EC9" w:rsidRPr="00385728" w:rsidRDefault="00FC2EC9" w:rsidP="0098080E">
      <w:pPr>
        <w:widowControl w:val="0"/>
        <w:numPr>
          <w:ilvl w:val="0"/>
          <w:numId w:val="16"/>
        </w:numPr>
        <w:ind w:left="709" w:hanging="284"/>
        <w:jc w:val="both"/>
        <w:rPr>
          <w:rFonts w:ascii="Arial" w:hAnsi="Arial" w:cs="Arial"/>
          <w:sz w:val="22"/>
          <w:szCs w:val="22"/>
          <w:lang w:val="cs-CZ" w:eastAsia="cs-CZ"/>
        </w:rPr>
      </w:pPr>
      <w:proofErr w:type="spellStart"/>
      <w:r w:rsidRPr="00385728">
        <w:rPr>
          <w:rFonts w:ascii="Arial" w:hAnsi="Arial" w:cs="Arial"/>
          <w:sz w:val="22"/>
          <w:szCs w:val="22"/>
          <w:lang w:val="cs-CZ" w:eastAsia="cs-CZ"/>
        </w:rPr>
        <w:t>Zmluvné</w:t>
      </w:r>
      <w:proofErr w:type="spellEnd"/>
      <w:r w:rsidRPr="00385728">
        <w:rPr>
          <w:rFonts w:ascii="Arial" w:hAnsi="Arial" w:cs="Arial"/>
          <w:sz w:val="22"/>
          <w:szCs w:val="22"/>
          <w:lang w:val="cs-CZ" w:eastAsia="cs-CZ"/>
        </w:rPr>
        <w:t xml:space="preserve"> strany </w:t>
      </w:r>
      <w:proofErr w:type="spellStart"/>
      <w:r w:rsidRPr="00385728">
        <w:rPr>
          <w:rFonts w:ascii="Arial" w:hAnsi="Arial" w:cs="Arial"/>
          <w:sz w:val="22"/>
          <w:szCs w:val="22"/>
          <w:lang w:val="cs-CZ" w:eastAsia="cs-CZ"/>
        </w:rPr>
        <w:t>sa</w:t>
      </w:r>
      <w:proofErr w:type="spellEnd"/>
      <w:r w:rsidRPr="00385728">
        <w:rPr>
          <w:rFonts w:ascii="Arial" w:hAnsi="Arial" w:cs="Arial"/>
          <w:sz w:val="22"/>
          <w:szCs w:val="22"/>
          <w:lang w:val="cs-CZ" w:eastAsia="cs-CZ"/>
        </w:rPr>
        <w:t xml:space="preserve"> dohodli, že za </w:t>
      </w:r>
      <w:proofErr w:type="spellStart"/>
      <w:r w:rsidRPr="00385728">
        <w:rPr>
          <w:rFonts w:ascii="Arial" w:hAnsi="Arial" w:cs="Arial"/>
          <w:sz w:val="22"/>
          <w:szCs w:val="22"/>
          <w:lang w:val="cs-CZ" w:eastAsia="cs-CZ"/>
        </w:rPr>
        <w:t>riadne</w:t>
      </w:r>
      <w:proofErr w:type="spellEnd"/>
      <w:r w:rsidRPr="00385728">
        <w:rPr>
          <w:rFonts w:ascii="Arial" w:hAnsi="Arial" w:cs="Arial"/>
          <w:sz w:val="22"/>
          <w:szCs w:val="22"/>
          <w:lang w:val="cs-CZ" w:eastAsia="cs-CZ"/>
        </w:rPr>
        <w:t xml:space="preserve"> a včas poskytnuté služby v </w:t>
      </w:r>
      <w:proofErr w:type="spellStart"/>
      <w:r w:rsidRPr="00385728">
        <w:rPr>
          <w:rFonts w:ascii="Arial" w:hAnsi="Arial" w:cs="Arial"/>
          <w:sz w:val="22"/>
          <w:szCs w:val="22"/>
          <w:lang w:val="cs-CZ" w:eastAsia="cs-CZ"/>
        </w:rPr>
        <w:t>zmysle</w:t>
      </w:r>
      <w:proofErr w:type="spellEnd"/>
      <w:r w:rsidRPr="00385728">
        <w:rPr>
          <w:rFonts w:ascii="Arial" w:hAnsi="Arial" w:cs="Arial"/>
          <w:sz w:val="22"/>
          <w:szCs w:val="22"/>
          <w:lang w:val="cs-CZ" w:eastAsia="cs-CZ"/>
        </w:rPr>
        <w:t xml:space="preserve"> </w:t>
      </w:r>
      <w:proofErr w:type="spellStart"/>
      <w:r w:rsidRPr="00385728">
        <w:rPr>
          <w:rFonts w:ascii="Arial" w:hAnsi="Arial" w:cs="Arial"/>
          <w:sz w:val="22"/>
          <w:szCs w:val="22"/>
          <w:lang w:val="cs-CZ" w:eastAsia="cs-CZ"/>
        </w:rPr>
        <w:t>tejto</w:t>
      </w:r>
      <w:proofErr w:type="spellEnd"/>
      <w:r w:rsidRPr="00385728">
        <w:rPr>
          <w:rFonts w:ascii="Arial" w:hAnsi="Arial" w:cs="Arial"/>
          <w:sz w:val="22"/>
          <w:szCs w:val="22"/>
          <w:lang w:val="cs-CZ" w:eastAsia="cs-CZ"/>
        </w:rPr>
        <w:t xml:space="preserve"> </w:t>
      </w:r>
      <w:proofErr w:type="spellStart"/>
      <w:r w:rsidRPr="00385728">
        <w:rPr>
          <w:rFonts w:ascii="Arial" w:hAnsi="Arial" w:cs="Arial"/>
          <w:sz w:val="22"/>
          <w:szCs w:val="22"/>
          <w:lang w:val="cs-CZ" w:eastAsia="cs-CZ"/>
        </w:rPr>
        <w:t>zmluvy</w:t>
      </w:r>
      <w:proofErr w:type="spellEnd"/>
      <w:r w:rsidRPr="00385728">
        <w:rPr>
          <w:rFonts w:ascii="Arial" w:hAnsi="Arial" w:cs="Arial"/>
          <w:sz w:val="22"/>
          <w:szCs w:val="22"/>
          <w:lang w:val="cs-CZ" w:eastAsia="cs-CZ"/>
        </w:rPr>
        <w:t xml:space="preserve"> vystaví </w:t>
      </w:r>
      <w:proofErr w:type="spellStart"/>
      <w:r w:rsidRPr="00385728">
        <w:rPr>
          <w:rFonts w:ascii="Arial" w:hAnsi="Arial" w:cs="Arial"/>
          <w:sz w:val="22"/>
          <w:szCs w:val="22"/>
          <w:lang w:val="cs-CZ" w:eastAsia="cs-CZ"/>
        </w:rPr>
        <w:t>poskytovateľ</w:t>
      </w:r>
      <w:proofErr w:type="spellEnd"/>
      <w:r w:rsidRPr="00385728">
        <w:rPr>
          <w:rFonts w:ascii="Arial" w:hAnsi="Arial" w:cs="Arial"/>
          <w:sz w:val="22"/>
          <w:szCs w:val="22"/>
          <w:lang w:val="cs-CZ" w:eastAsia="cs-CZ"/>
        </w:rPr>
        <w:t xml:space="preserve"> </w:t>
      </w:r>
      <w:proofErr w:type="spellStart"/>
      <w:r w:rsidRPr="00385728">
        <w:rPr>
          <w:rFonts w:ascii="Arial" w:hAnsi="Arial" w:cs="Arial"/>
          <w:sz w:val="22"/>
          <w:szCs w:val="22"/>
          <w:lang w:val="cs-CZ" w:eastAsia="cs-CZ"/>
        </w:rPr>
        <w:t>objednávateľovi</w:t>
      </w:r>
      <w:proofErr w:type="spellEnd"/>
      <w:r w:rsidRPr="00385728">
        <w:rPr>
          <w:rFonts w:ascii="Arial" w:hAnsi="Arial" w:cs="Arial"/>
          <w:sz w:val="22"/>
          <w:szCs w:val="22"/>
          <w:lang w:val="cs-CZ" w:eastAsia="cs-CZ"/>
        </w:rPr>
        <w:t xml:space="preserve"> </w:t>
      </w:r>
      <w:proofErr w:type="spellStart"/>
      <w:r w:rsidRPr="00385728">
        <w:rPr>
          <w:rFonts w:ascii="Arial" w:hAnsi="Arial" w:cs="Arial"/>
          <w:sz w:val="22"/>
          <w:szCs w:val="22"/>
          <w:lang w:val="cs-CZ" w:eastAsia="cs-CZ"/>
        </w:rPr>
        <w:t>faktúru</w:t>
      </w:r>
      <w:proofErr w:type="spellEnd"/>
      <w:r w:rsidRPr="00385728">
        <w:rPr>
          <w:rFonts w:ascii="Arial" w:hAnsi="Arial" w:cs="Arial"/>
          <w:sz w:val="22"/>
          <w:szCs w:val="22"/>
          <w:lang w:val="cs-CZ" w:eastAsia="cs-CZ"/>
        </w:rPr>
        <w:t xml:space="preserve"> v troch </w:t>
      </w:r>
      <w:proofErr w:type="spellStart"/>
      <w:r w:rsidRPr="00385728">
        <w:rPr>
          <w:rFonts w:ascii="Arial" w:hAnsi="Arial" w:cs="Arial"/>
          <w:sz w:val="22"/>
          <w:szCs w:val="22"/>
          <w:lang w:val="cs-CZ" w:eastAsia="cs-CZ"/>
        </w:rPr>
        <w:t>vyhotoveniach</w:t>
      </w:r>
      <w:proofErr w:type="spellEnd"/>
      <w:r w:rsidRPr="00385728">
        <w:rPr>
          <w:rFonts w:ascii="Arial" w:hAnsi="Arial" w:cs="Arial"/>
          <w:sz w:val="22"/>
          <w:szCs w:val="22"/>
          <w:lang w:val="cs-CZ" w:eastAsia="cs-CZ"/>
        </w:rPr>
        <w:t xml:space="preserve"> s </w:t>
      </w:r>
      <w:proofErr w:type="spellStart"/>
      <w:r w:rsidRPr="00385728">
        <w:rPr>
          <w:rFonts w:ascii="Arial" w:hAnsi="Arial" w:cs="Arial"/>
          <w:sz w:val="22"/>
          <w:szCs w:val="22"/>
          <w:lang w:val="cs-CZ" w:eastAsia="cs-CZ"/>
        </w:rPr>
        <w:t>lehotou</w:t>
      </w:r>
      <w:proofErr w:type="spellEnd"/>
      <w:r w:rsidRPr="00385728">
        <w:rPr>
          <w:rFonts w:ascii="Arial" w:hAnsi="Arial" w:cs="Arial"/>
          <w:sz w:val="22"/>
          <w:szCs w:val="22"/>
          <w:lang w:val="cs-CZ" w:eastAsia="cs-CZ"/>
        </w:rPr>
        <w:t xml:space="preserve"> splatnosti 60 dní </w:t>
      </w:r>
      <w:proofErr w:type="spellStart"/>
      <w:r w:rsidRPr="00385728">
        <w:rPr>
          <w:rFonts w:ascii="Arial" w:hAnsi="Arial" w:cs="Arial"/>
          <w:sz w:val="22"/>
          <w:szCs w:val="22"/>
          <w:lang w:val="cs-CZ" w:eastAsia="cs-CZ"/>
        </w:rPr>
        <w:t>odo</w:t>
      </w:r>
      <w:proofErr w:type="spellEnd"/>
      <w:r w:rsidRPr="00385728">
        <w:rPr>
          <w:rFonts w:ascii="Arial" w:hAnsi="Arial" w:cs="Arial"/>
          <w:sz w:val="22"/>
          <w:szCs w:val="22"/>
          <w:lang w:val="cs-CZ" w:eastAsia="cs-CZ"/>
        </w:rPr>
        <w:t xml:space="preserve"> </w:t>
      </w:r>
      <w:proofErr w:type="spellStart"/>
      <w:r w:rsidRPr="00385728">
        <w:rPr>
          <w:rFonts w:ascii="Arial" w:hAnsi="Arial" w:cs="Arial"/>
          <w:sz w:val="22"/>
          <w:szCs w:val="22"/>
          <w:lang w:val="cs-CZ" w:eastAsia="cs-CZ"/>
        </w:rPr>
        <w:t>dňa</w:t>
      </w:r>
      <w:proofErr w:type="spellEnd"/>
      <w:r w:rsidRPr="00385728">
        <w:rPr>
          <w:rFonts w:ascii="Arial" w:hAnsi="Arial" w:cs="Arial"/>
          <w:sz w:val="22"/>
          <w:szCs w:val="22"/>
          <w:lang w:val="cs-CZ" w:eastAsia="cs-CZ"/>
        </w:rPr>
        <w:t xml:space="preserve"> jej </w:t>
      </w:r>
      <w:proofErr w:type="spellStart"/>
      <w:r w:rsidRPr="00385728">
        <w:rPr>
          <w:rFonts w:ascii="Arial" w:hAnsi="Arial" w:cs="Arial"/>
          <w:sz w:val="22"/>
          <w:szCs w:val="22"/>
          <w:lang w:val="cs-CZ" w:eastAsia="cs-CZ"/>
        </w:rPr>
        <w:t>doručenia</w:t>
      </w:r>
      <w:proofErr w:type="spellEnd"/>
      <w:r w:rsidRPr="00385728">
        <w:rPr>
          <w:rFonts w:ascii="Arial" w:hAnsi="Arial" w:cs="Arial"/>
          <w:sz w:val="22"/>
          <w:szCs w:val="22"/>
          <w:lang w:val="cs-CZ" w:eastAsia="cs-CZ"/>
        </w:rPr>
        <w:t xml:space="preserve"> </w:t>
      </w:r>
      <w:proofErr w:type="spellStart"/>
      <w:r w:rsidRPr="00385728">
        <w:rPr>
          <w:rFonts w:ascii="Arial" w:hAnsi="Arial" w:cs="Arial"/>
          <w:sz w:val="22"/>
          <w:szCs w:val="22"/>
          <w:lang w:val="cs-CZ" w:eastAsia="cs-CZ"/>
        </w:rPr>
        <w:t>objednávateľovi</w:t>
      </w:r>
      <w:proofErr w:type="spellEnd"/>
      <w:r w:rsidRPr="00385728">
        <w:rPr>
          <w:rFonts w:ascii="Arial" w:hAnsi="Arial" w:cs="Arial"/>
          <w:sz w:val="22"/>
          <w:szCs w:val="22"/>
          <w:lang w:val="cs-CZ" w:eastAsia="cs-CZ"/>
        </w:rPr>
        <w:t xml:space="preserve">. </w:t>
      </w:r>
      <w:proofErr w:type="spellStart"/>
      <w:r w:rsidRPr="00385728">
        <w:rPr>
          <w:rFonts w:ascii="Arial" w:hAnsi="Arial" w:cs="Arial"/>
          <w:sz w:val="22"/>
          <w:szCs w:val="22"/>
          <w:lang w:val="cs-CZ" w:eastAsia="cs-CZ"/>
        </w:rPr>
        <w:t>Zmluvné</w:t>
      </w:r>
      <w:proofErr w:type="spellEnd"/>
      <w:r w:rsidRPr="00385728">
        <w:rPr>
          <w:rFonts w:ascii="Arial" w:hAnsi="Arial" w:cs="Arial"/>
          <w:sz w:val="22"/>
          <w:szCs w:val="22"/>
          <w:lang w:val="cs-CZ" w:eastAsia="cs-CZ"/>
        </w:rPr>
        <w:t xml:space="preserve"> strany </w:t>
      </w:r>
      <w:proofErr w:type="spellStart"/>
      <w:r w:rsidRPr="00385728">
        <w:rPr>
          <w:rFonts w:ascii="Arial" w:hAnsi="Arial" w:cs="Arial"/>
          <w:sz w:val="22"/>
          <w:szCs w:val="22"/>
          <w:lang w:val="cs-CZ" w:eastAsia="cs-CZ"/>
        </w:rPr>
        <w:t>týmto</w:t>
      </w:r>
      <w:proofErr w:type="spellEnd"/>
      <w:r w:rsidRPr="00385728">
        <w:rPr>
          <w:rFonts w:ascii="Arial" w:hAnsi="Arial" w:cs="Arial"/>
          <w:sz w:val="22"/>
          <w:szCs w:val="22"/>
          <w:lang w:val="cs-CZ" w:eastAsia="cs-CZ"/>
        </w:rPr>
        <w:t xml:space="preserve"> </w:t>
      </w:r>
      <w:proofErr w:type="spellStart"/>
      <w:r w:rsidRPr="00385728">
        <w:rPr>
          <w:rFonts w:ascii="Arial" w:hAnsi="Arial" w:cs="Arial"/>
          <w:sz w:val="22"/>
          <w:szCs w:val="22"/>
          <w:lang w:val="cs-CZ" w:eastAsia="cs-CZ"/>
        </w:rPr>
        <w:t>výslovne</w:t>
      </w:r>
      <w:proofErr w:type="spellEnd"/>
      <w:r w:rsidRPr="00385728">
        <w:rPr>
          <w:rFonts w:ascii="Arial" w:hAnsi="Arial" w:cs="Arial"/>
          <w:sz w:val="22"/>
          <w:szCs w:val="22"/>
          <w:lang w:val="cs-CZ" w:eastAsia="cs-CZ"/>
        </w:rPr>
        <w:t xml:space="preserve"> </w:t>
      </w:r>
      <w:proofErr w:type="spellStart"/>
      <w:r w:rsidRPr="00385728">
        <w:rPr>
          <w:rFonts w:ascii="Arial" w:hAnsi="Arial" w:cs="Arial"/>
          <w:sz w:val="22"/>
          <w:szCs w:val="22"/>
          <w:lang w:val="cs-CZ" w:eastAsia="cs-CZ"/>
        </w:rPr>
        <w:t>vyhlasujú</w:t>
      </w:r>
      <w:proofErr w:type="spellEnd"/>
      <w:r w:rsidRPr="00385728">
        <w:rPr>
          <w:rFonts w:ascii="Arial" w:hAnsi="Arial" w:cs="Arial"/>
          <w:sz w:val="22"/>
          <w:szCs w:val="22"/>
          <w:lang w:val="cs-CZ" w:eastAsia="cs-CZ"/>
        </w:rPr>
        <w:t xml:space="preserve">, že 60 - </w:t>
      </w:r>
      <w:proofErr w:type="spellStart"/>
      <w:r w:rsidRPr="00385728">
        <w:rPr>
          <w:rFonts w:ascii="Arial" w:hAnsi="Arial" w:cs="Arial"/>
          <w:sz w:val="22"/>
          <w:szCs w:val="22"/>
          <w:lang w:val="cs-CZ" w:eastAsia="cs-CZ"/>
        </w:rPr>
        <w:t>dňová</w:t>
      </w:r>
      <w:proofErr w:type="spellEnd"/>
      <w:r w:rsidRPr="00385728">
        <w:rPr>
          <w:rFonts w:ascii="Arial" w:hAnsi="Arial" w:cs="Arial"/>
          <w:sz w:val="22"/>
          <w:szCs w:val="22"/>
          <w:lang w:val="cs-CZ" w:eastAsia="cs-CZ"/>
        </w:rPr>
        <w:t xml:space="preserve"> </w:t>
      </w:r>
      <w:proofErr w:type="spellStart"/>
      <w:r w:rsidRPr="00385728">
        <w:rPr>
          <w:rFonts w:ascii="Arial" w:hAnsi="Arial" w:cs="Arial"/>
          <w:sz w:val="22"/>
          <w:szCs w:val="22"/>
          <w:lang w:val="cs-CZ" w:eastAsia="cs-CZ"/>
        </w:rPr>
        <w:t>lehota</w:t>
      </w:r>
      <w:proofErr w:type="spellEnd"/>
      <w:r w:rsidRPr="00385728">
        <w:rPr>
          <w:rFonts w:ascii="Arial" w:hAnsi="Arial" w:cs="Arial"/>
          <w:sz w:val="22"/>
          <w:szCs w:val="22"/>
          <w:lang w:val="cs-CZ" w:eastAsia="cs-CZ"/>
        </w:rPr>
        <w:t xml:space="preserve"> splatnosti </w:t>
      </w:r>
      <w:proofErr w:type="spellStart"/>
      <w:r w:rsidRPr="00385728">
        <w:rPr>
          <w:rFonts w:ascii="Arial" w:hAnsi="Arial" w:cs="Arial"/>
          <w:sz w:val="22"/>
          <w:szCs w:val="22"/>
          <w:lang w:val="cs-CZ" w:eastAsia="cs-CZ"/>
        </w:rPr>
        <w:t>faktúry</w:t>
      </w:r>
      <w:proofErr w:type="spellEnd"/>
      <w:r w:rsidRPr="00385728">
        <w:rPr>
          <w:rFonts w:ascii="Arial" w:hAnsi="Arial" w:cs="Arial"/>
          <w:sz w:val="22"/>
          <w:szCs w:val="22"/>
          <w:lang w:val="cs-CZ" w:eastAsia="cs-CZ"/>
        </w:rPr>
        <w:t xml:space="preserve"> </w:t>
      </w:r>
      <w:proofErr w:type="spellStart"/>
      <w:r w:rsidRPr="00385728">
        <w:rPr>
          <w:rFonts w:ascii="Arial" w:hAnsi="Arial" w:cs="Arial"/>
          <w:sz w:val="22"/>
          <w:szCs w:val="22"/>
          <w:lang w:val="cs-CZ" w:eastAsia="cs-CZ"/>
        </w:rPr>
        <w:t>vystavenej</w:t>
      </w:r>
      <w:proofErr w:type="spellEnd"/>
      <w:r w:rsidRPr="00385728">
        <w:rPr>
          <w:rFonts w:ascii="Arial" w:hAnsi="Arial" w:cs="Arial"/>
          <w:sz w:val="22"/>
          <w:szCs w:val="22"/>
          <w:lang w:val="cs-CZ" w:eastAsia="cs-CZ"/>
        </w:rPr>
        <w:t xml:space="preserve"> </w:t>
      </w:r>
      <w:proofErr w:type="spellStart"/>
      <w:r w:rsidRPr="00385728">
        <w:rPr>
          <w:rFonts w:ascii="Arial" w:hAnsi="Arial" w:cs="Arial"/>
          <w:sz w:val="22"/>
          <w:szCs w:val="22"/>
          <w:lang w:val="cs-CZ" w:eastAsia="cs-CZ"/>
        </w:rPr>
        <w:t>poskytovateľom</w:t>
      </w:r>
      <w:proofErr w:type="spellEnd"/>
      <w:r w:rsidRPr="00385728">
        <w:rPr>
          <w:rFonts w:ascii="Arial" w:hAnsi="Arial" w:cs="Arial"/>
          <w:sz w:val="22"/>
          <w:szCs w:val="22"/>
          <w:lang w:val="cs-CZ" w:eastAsia="cs-CZ"/>
        </w:rPr>
        <w:t xml:space="preserve"> </w:t>
      </w:r>
      <w:proofErr w:type="spellStart"/>
      <w:r w:rsidRPr="00385728">
        <w:rPr>
          <w:rFonts w:ascii="Arial" w:hAnsi="Arial" w:cs="Arial"/>
          <w:sz w:val="22"/>
          <w:szCs w:val="22"/>
          <w:lang w:val="cs-CZ" w:eastAsia="cs-CZ"/>
        </w:rPr>
        <w:t>objednávateľovi</w:t>
      </w:r>
      <w:proofErr w:type="spellEnd"/>
      <w:r w:rsidRPr="00385728">
        <w:rPr>
          <w:rFonts w:ascii="Arial" w:hAnsi="Arial" w:cs="Arial"/>
          <w:sz w:val="22"/>
          <w:szCs w:val="22"/>
          <w:lang w:val="cs-CZ" w:eastAsia="cs-CZ"/>
        </w:rPr>
        <w:t xml:space="preserve"> v </w:t>
      </w:r>
      <w:proofErr w:type="spellStart"/>
      <w:r w:rsidRPr="00385728">
        <w:rPr>
          <w:rFonts w:ascii="Arial" w:hAnsi="Arial" w:cs="Arial"/>
          <w:sz w:val="22"/>
          <w:szCs w:val="22"/>
          <w:lang w:val="cs-CZ" w:eastAsia="cs-CZ"/>
        </w:rPr>
        <w:t>žiadnom</w:t>
      </w:r>
      <w:proofErr w:type="spellEnd"/>
      <w:r w:rsidRPr="00385728">
        <w:rPr>
          <w:rFonts w:ascii="Arial" w:hAnsi="Arial" w:cs="Arial"/>
          <w:sz w:val="22"/>
          <w:szCs w:val="22"/>
          <w:lang w:val="cs-CZ" w:eastAsia="cs-CZ"/>
        </w:rPr>
        <w:t xml:space="preserve"> </w:t>
      </w:r>
      <w:proofErr w:type="spellStart"/>
      <w:r w:rsidRPr="00385728">
        <w:rPr>
          <w:rFonts w:ascii="Arial" w:hAnsi="Arial" w:cs="Arial"/>
          <w:sz w:val="22"/>
          <w:szCs w:val="22"/>
          <w:lang w:val="cs-CZ" w:eastAsia="cs-CZ"/>
        </w:rPr>
        <w:t>prípade</w:t>
      </w:r>
      <w:proofErr w:type="spellEnd"/>
      <w:r w:rsidRPr="00385728">
        <w:rPr>
          <w:rFonts w:ascii="Arial" w:hAnsi="Arial" w:cs="Arial"/>
          <w:sz w:val="22"/>
          <w:szCs w:val="22"/>
          <w:lang w:val="cs-CZ" w:eastAsia="cs-CZ"/>
        </w:rPr>
        <w:t xml:space="preserve"> </w:t>
      </w:r>
      <w:proofErr w:type="spellStart"/>
      <w:r w:rsidRPr="00385728">
        <w:rPr>
          <w:rFonts w:ascii="Arial" w:hAnsi="Arial" w:cs="Arial"/>
          <w:sz w:val="22"/>
          <w:szCs w:val="22"/>
          <w:lang w:val="cs-CZ" w:eastAsia="cs-CZ"/>
        </w:rPr>
        <w:t>nie</w:t>
      </w:r>
      <w:proofErr w:type="spellEnd"/>
      <w:r w:rsidRPr="00385728">
        <w:rPr>
          <w:rFonts w:ascii="Arial" w:hAnsi="Arial" w:cs="Arial"/>
          <w:sz w:val="22"/>
          <w:szCs w:val="22"/>
          <w:lang w:val="cs-CZ" w:eastAsia="cs-CZ"/>
        </w:rPr>
        <w:t xml:space="preserve"> je v </w:t>
      </w:r>
      <w:proofErr w:type="spellStart"/>
      <w:r w:rsidRPr="00385728">
        <w:rPr>
          <w:rFonts w:ascii="Arial" w:hAnsi="Arial" w:cs="Arial"/>
          <w:sz w:val="22"/>
          <w:szCs w:val="22"/>
          <w:lang w:val="cs-CZ" w:eastAsia="cs-CZ"/>
        </w:rPr>
        <w:t>hrubom</w:t>
      </w:r>
      <w:proofErr w:type="spellEnd"/>
      <w:r w:rsidRPr="00385728">
        <w:rPr>
          <w:rFonts w:ascii="Arial" w:hAnsi="Arial" w:cs="Arial"/>
          <w:sz w:val="22"/>
          <w:szCs w:val="22"/>
          <w:lang w:val="cs-CZ" w:eastAsia="cs-CZ"/>
        </w:rPr>
        <w:t xml:space="preserve"> </w:t>
      </w:r>
      <w:proofErr w:type="spellStart"/>
      <w:r w:rsidRPr="00385728">
        <w:rPr>
          <w:rFonts w:ascii="Arial" w:hAnsi="Arial" w:cs="Arial"/>
          <w:sz w:val="22"/>
          <w:szCs w:val="22"/>
          <w:lang w:val="cs-CZ" w:eastAsia="cs-CZ"/>
        </w:rPr>
        <w:t>nepomere</w:t>
      </w:r>
      <w:proofErr w:type="spellEnd"/>
      <w:r w:rsidRPr="00385728">
        <w:rPr>
          <w:rFonts w:ascii="Arial" w:hAnsi="Arial" w:cs="Arial"/>
          <w:sz w:val="22"/>
          <w:szCs w:val="22"/>
          <w:lang w:val="cs-CZ" w:eastAsia="cs-CZ"/>
        </w:rPr>
        <w:t xml:space="preserve"> k </w:t>
      </w:r>
      <w:proofErr w:type="spellStart"/>
      <w:r w:rsidRPr="00385728">
        <w:rPr>
          <w:rFonts w:ascii="Arial" w:hAnsi="Arial" w:cs="Arial"/>
          <w:sz w:val="22"/>
          <w:szCs w:val="22"/>
          <w:lang w:val="cs-CZ" w:eastAsia="cs-CZ"/>
        </w:rPr>
        <w:t>právam</w:t>
      </w:r>
      <w:proofErr w:type="spellEnd"/>
      <w:r w:rsidRPr="00385728">
        <w:rPr>
          <w:rFonts w:ascii="Arial" w:hAnsi="Arial" w:cs="Arial"/>
          <w:sz w:val="22"/>
          <w:szCs w:val="22"/>
          <w:lang w:val="cs-CZ" w:eastAsia="cs-CZ"/>
        </w:rPr>
        <w:t xml:space="preserve"> a </w:t>
      </w:r>
      <w:proofErr w:type="spellStart"/>
      <w:r w:rsidRPr="00385728">
        <w:rPr>
          <w:rFonts w:ascii="Arial" w:hAnsi="Arial" w:cs="Arial"/>
          <w:sz w:val="22"/>
          <w:szCs w:val="22"/>
          <w:lang w:val="cs-CZ" w:eastAsia="cs-CZ"/>
        </w:rPr>
        <w:t>povinnostiam</w:t>
      </w:r>
      <w:proofErr w:type="spellEnd"/>
      <w:r w:rsidRPr="00385728">
        <w:rPr>
          <w:rFonts w:ascii="Arial" w:hAnsi="Arial" w:cs="Arial"/>
          <w:sz w:val="22"/>
          <w:szCs w:val="22"/>
          <w:lang w:val="cs-CZ" w:eastAsia="cs-CZ"/>
        </w:rPr>
        <w:t xml:space="preserve"> </w:t>
      </w:r>
      <w:proofErr w:type="spellStart"/>
      <w:r w:rsidRPr="00385728">
        <w:rPr>
          <w:rFonts w:ascii="Arial" w:hAnsi="Arial" w:cs="Arial"/>
          <w:sz w:val="22"/>
          <w:szCs w:val="22"/>
          <w:lang w:val="cs-CZ" w:eastAsia="cs-CZ"/>
        </w:rPr>
        <w:t>vyplývajúcim</w:t>
      </w:r>
      <w:proofErr w:type="spellEnd"/>
      <w:r w:rsidRPr="00385728">
        <w:rPr>
          <w:rFonts w:ascii="Arial" w:hAnsi="Arial" w:cs="Arial"/>
          <w:sz w:val="22"/>
          <w:szCs w:val="22"/>
          <w:lang w:val="cs-CZ" w:eastAsia="cs-CZ"/>
        </w:rPr>
        <w:t xml:space="preserve"> z </w:t>
      </w:r>
      <w:proofErr w:type="spellStart"/>
      <w:r w:rsidRPr="00385728">
        <w:rPr>
          <w:rFonts w:ascii="Arial" w:hAnsi="Arial" w:cs="Arial"/>
          <w:sz w:val="22"/>
          <w:szCs w:val="22"/>
          <w:lang w:val="cs-CZ" w:eastAsia="cs-CZ"/>
        </w:rPr>
        <w:t>tejto</w:t>
      </w:r>
      <w:proofErr w:type="spellEnd"/>
      <w:r w:rsidRPr="00385728">
        <w:rPr>
          <w:rFonts w:ascii="Arial" w:hAnsi="Arial" w:cs="Arial"/>
          <w:sz w:val="22"/>
          <w:szCs w:val="22"/>
          <w:lang w:val="cs-CZ" w:eastAsia="cs-CZ"/>
        </w:rPr>
        <w:t xml:space="preserve"> </w:t>
      </w:r>
      <w:proofErr w:type="spellStart"/>
      <w:r w:rsidRPr="00385728">
        <w:rPr>
          <w:rFonts w:ascii="Arial" w:hAnsi="Arial" w:cs="Arial"/>
          <w:sz w:val="22"/>
          <w:szCs w:val="22"/>
          <w:lang w:val="cs-CZ" w:eastAsia="cs-CZ"/>
        </w:rPr>
        <w:t>zmluvy</w:t>
      </w:r>
      <w:proofErr w:type="spellEnd"/>
      <w:r w:rsidRPr="00385728">
        <w:rPr>
          <w:rFonts w:ascii="Arial" w:hAnsi="Arial" w:cs="Arial"/>
          <w:sz w:val="22"/>
          <w:szCs w:val="22"/>
          <w:lang w:val="cs-CZ" w:eastAsia="cs-CZ"/>
        </w:rPr>
        <w:t xml:space="preserve"> </w:t>
      </w:r>
      <w:proofErr w:type="spellStart"/>
      <w:r w:rsidRPr="00385728">
        <w:rPr>
          <w:rFonts w:ascii="Arial" w:hAnsi="Arial" w:cs="Arial"/>
          <w:sz w:val="22"/>
          <w:szCs w:val="22"/>
          <w:lang w:val="cs-CZ" w:eastAsia="cs-CZ"/>
        </w:rPr>
        <w:t>pre</w:t>
      </w:r>
      <w:proofErr w:type="spellEnd"/>
      <w:r w:rsidRPr="00385728">
        <w:rPr>
          <w:rFonts w:ascii="Arial" w:hAnsi="Arial" w:cs="Arial"/>
          <w:sz w:val="22"/>
          <w:szCs w:val="22"/>
          <w:lang w:val="cs-CZ" w:eastAsia="cs-CZ"/>
        </w:rPr>
        <w:t xml:space="preserve"> </w:t>
      </w:r>
      <w:proofErr w:type="spellStart"/>
      <w:r w:rsidRPr="00385728">
        <w:rPr>
          <w:rFonts w:ascii="Arial" w:hAnsi="Arial" w:cs="Arial"/>
          <w:sz w:val="22"/>
          <w:szCs w:val="22"/>
          <w:lang w:val="cs-CZ" w:eastAsia="cs-CZ"/>
        </w:rPr>
        <w:t>poskytovateľa</w:t>
      </w:r>
      <w:proofErr w:type="spellEnd"/>
      <w:r w:rsidRPr="00385728">
        <w:rPr>
          <w:rFonts w:ascii="Arial" w:hAnsi="Arial" w:cs="Arial"/>
          <w:sz w:val="22"/>
          <w:szCs w:val="22"/>
          <w:lang w:val="cs-CZ" w:eastAsia="cs-CZ"/>
        </w:rPr>
        <w:t xml:space="preserve"> a </w:t>
      </w:r>
      <w:proofErr w:type="spellStart"/>
      <w:r w:rsidRPr="00385728">
        <w:rPr>
          <w:rFonts w:ascii="Arial" w:hAnsi="Arial" w:cs="Arial"/>
          <w:sz w:val="22"/>
          <w:szCs w:val="22"/>
          <w:lang w:val="cs-CZ" w:eastAsia="cs-CZ"/>
        </w:rPr>
        <w:t>takéto</w:t>
      </w:r>
      <w:proofErr w:type="spellEnd"/>
      <w:r w:rsidRPr="00385728">
        <w:rPr>
          <w:rFonts w:ascii="Arial" w:hAnsi="Arial" w:cs="Arial"/>
          <w:sz w:val="22"/>
          <w:szCs w:val="22"/>
          <w:lang w:val="cs-CZ" w:eastAsia="cs-CZ"/>
        </w:rPr>
        <w:t xml:space="preserve"> </w:t>
      </w:r>
      <w:proofErr w:type="spellStart"/>
      <w:r w:rsidRPr="00385728">
        <w:rPr>
          <w:rFonts w:ascii="Arial" w:hAnsi="Arial" w:cs="Arial"/>
          <w:sz w:val="22"/>
          <w:szCs w:val="22"/>
          <w:lang w:val="cs-CZ" w:eastAsia="cs-CZ"/>
        </w:rPr>
        <w:t>dojednanie</w:t>
      </w:r>
      <w:proofErr w:type="spellEnd"/>
      <w:r w:rsidRPr="00385728">
        <w:rPr>
          <w:rFonts w:ascii="Arial" w:hAnsi="Arial" w:cs="Arial"/>
          <w:sz w:val="22"/>
          <w:szCs w:val="22"/>
          <w:lang w:val="cs-CZ" w:eastAsia="cs-CZ"/>
        </w:rPr>
        <w:t xml:space="preserve"> </w:t>
      </w:r>
      <w:proofErr w:type="spellStart"/>
      <w:r w:rsidRPr="00385728">
        <w:rPr>
          <w:rFonts w:ascii="Arial" w:hAnsi="Arial" w:cs="Arial"/>
          <w:sz w:val="22"/>
          <w:szCs w:val="22"/>
          <w:lang w:val="cs-CZ" w:eastAsia="cs-CZ"/>
        </w:rPr>
        <w:t>odôvodňuje</w:t>
      </w:r>
      <w:proofErr w:type="spellEnd"/>
      <w:r w:rsidRPr="00385728">
        <w:rPr>
          <w:rFonts w:ascii="Arial" w:hAnsi="Arial" w:cs="Arial"/>
          <w:sz w:val="22"/>
          <w:szCs w:val="22"/>
          <w:lang w:val="cs-CZ" w:eastAsia="cs-CZ"/>
        </w:rPr>
        <w:t xml:space="preserve"> povaha </w:t>
      </w:r>
      <w:proofErr w:type="spellStart"/>
      <w:r w:rsidRPr="00385728">
        <w:rPr>
          <w:rFonts w:ascii="Arial" w:hAnsi="Arial" w:cs="Arial"/>
          <w:sz w:val="22"/>
          <w:szCs w:val="22"/>
          <w:lang w:val="cs-CZ" w:eastAsia="cs-CZ"/>
        </w:rPr>
        <w:t>predmetu</w:t>
      </w:r>
      <w:proofErr w:type="spellEnd"/>
      <w:r w:rsidRPr="00385728">
        <w:rPr>
          <w:rFonts w:ascii="Arial" w:hAnsi="Arial" w:cs="Arial"/>
          <w:sz w:val="22"/>
          <w:szCs w:val="22"/>
          <w:lang w:val="cs-CZ" w:eastAsia="cs-CZ"/>
        </w:rPr>
        <w:t xml:space="preserve"> </w:t>
      </w:r>
      <w:proofErr w:type="spellStart"/>
      <w:r w:rsidRPr="00385728">
        <w:rPr>
          <w:rFonts w:ascii="Arial" w:hAnsi="Arial" w:cs="Arial"/>
          <w:sz w:val="22"/>
          <w:szCs w:val="22"/>
          <w:lang w:val="cs-CZ" w:eastAsia="cs-CZ"/>
        </w:rPr>
        <w:t>plnenia</w:t>
      </w:r>
      <w:proofErr w:type="spellEnd"/>
      <w:r w:rsidRPr="00385728">
        <w:rPr>
          <w:rFonts w:ascii="Arial" w:hAnsi="Arial" w:cs="Arial"/>
          <w:sz w:val="22"/>
          <w:szCs w:val="22"/>
          <w:lang w:val="cs-CZ" w:eastAsia="cs-CZ"/>
        </w:rPr>
        <w:t xml:space="preserve"> v </w:t>
      </w:r>
      <w:proofErr w:type="spellStart"/>
      <w:r w:rsidRPr="00385728">
        <w:rPr>
          <w:rFonts w:ascii="Arial" w:hAnsi="Arial" w:cs="Arial"/>
          <w:sz w:val="22"/>
          <w:szCs w:val="22"/>
          <w:lang w:val="cs-CZ" w:eastAsia="cs-CZ"/>
        </w:rPr>
        <w:t>zmysle</w:t>
      </w:r>
      <w:proofErr w:type="spellEnd"/>
      <w:r w:rsidRPr="00385728">
        <w:rPr>
          <w:rFonts w:ascii="Arial" w:hAnsi="Arial" w:cs="Arial"/>
          <w:sz w:val="22"/>
          <w:szCs w:val="22"/>
          <w:lang w:val="cs-CZ" w:eastAsia="cs-CZ"/>
        </w:rPr>
        <w:t xml:space="preserve"> </w:t>
      </w:r>
      <w:proofErr w:type="spellStart"/>
      <w:r w:rsidRPr="00385728">
        <w:rPr>
          <w:rFonts w:ascii="Arial" w:hAnsi="Arial" w:cs="Arial"/>
          <w:sz w:val="22"/>
          <w:szCs w:val="22"/>
          <w:lang w:val="cs-CZ" w:eastAsia="cs-CZ"/>
        </w:rPr>
        <w:t>tejto</w:t>
      </w:r>
      <w:proofErr w:type="spellEnd"/>
      <w:r w:rsidRPr="00385728">
        <w:rPr>
          <w:rFonts w:ascii="Arial" w:hAnsi="Arial" w:cs="Arial"/>
          <w:sz w:val="22"/>
          <w:szCs w:val="22"/>
          <w:lang w:val="cs-CZ" w:eastAsia="cs-CZ"/>
        </w:rPr>
        <w:t xml:space="preserve"> </w:t>
      </w:r>
      <w:proofErr w:type="spellStart"/>
      <w:r w:rsidRPr="00385728">
        <w:rPr>
          <w:rFonts w:ascii="Arial" w:hAnsi="Arial" w:cs="Arial"/>
          <w:sz w:val="22"/>
          <w:szCs w:val="22"/>
          <w:lang w:val="cs-CZ" w:eastAsia="cs-CZ"/>
        </w:rPr>
        <w:t>zmluvy</w:t>
      </w:r>
      <w:proofErr w:type="spellEnd"/>
      <w:r w:rsidRPr="00385728">
        <w:rPr>
          <w:rFonts w:ascii="Arial" w:hAnsi="Arial" w:cs="Arial"/>
          <w:sz w:val="22"/>
          <w:szCs w:val="22"/>
          <w:lang w:val="cs-CZ" w:eastAsia="cs-CZ"/>
        </w:rPr>
        <w:t>.</w:t>
      </w:r>
    </w:p>
    <w:p w:rsidR="00FC2EC9" w:rsidRPr="00385728" w:rsidRDefault="00FC2EC9" w:rsidP="0098080E">
      <w:pPr>
        <w:widowControl w:val="0"/>
        <w:numPr>
          <w:ilvl w:val="0"/>
          <w:numId w:val="16"/>
        </w:numPr>
        <w:ind w:left="709" w:hanging="227"/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385728">
        <w:rPr>
          <w:rFonts w:ascii="Arial" w:hAnsi="Arial" w:cs="Arial"/>
          <w:sz w:val="22"/>
          <w:szCs w:val="22"/>
          <w:lang w:eastAsia="cs-CZ"/>
        </w:rPr>
        <w:t xml:space="preserve">Poskytovateľ bude fakturovať plnenie zmluvy čiastkovo za každú položku A až </w:t>
      </w:r>
      <w:r>
        <w:rPr>
          <w:rFonts w:ascii="Arial" w:hAnsi="Arial" w:cs="Arial"/>
          <w:sz w:val="22"/>
          <w:szCs w:val="22"/>
          <w:lang w:eastAsia="cs-CZ"/>
        </w:rPr>
        <w:t>G</w:t>
      </w:r>
      <w:r w:rsidRPr="00385728">
        <w:rPr>
          <w:rFonts w:ascii="Arial" w:hAnsi="Arial" w:cs="Arial"/>
          <w:sz w:val="22"/>
          <w:szCs w:val="22"/>
          <w:lang w:eastAsia="cs-CZ"/>
        </w:rPr>
        <w:t xml:space="preserve"> samostatne v zmysle prílohy č. 2, po prevzatí a potvrdení Preberacieho protokolu k čiastkovému plneniu príslušných položiek A až </w:t>
      </w:r>
      <w:r>
        <w:rPr>
          <w:rFonts w:ascii="Arial" w:hAnsi="Arial" w:cs="Arial"/>
          <w:sz w:val="22"/>
          <w:szCs w:val="22"/>
          <w:lang w:eastAsia="cs-CZ"/>
        </w:rPr>
        <w:t>G</w:t>
      </w:r>
      <w:r w:rsidRPr="00385728">
        <w:rPr>
          <w:rFonts w:ascii="Arial" w:hAnsi="Arial" w:cs="Arial"/>
          <w:sz w:val="22"/>
          <w:szCs w:val="22"/>
          <w:lang w:eastAsia="cs-CZ"/>
        </w:rPr>
        <w:t xml:space="preserve"> objednávateľom, ktorý bude obsahovať zoznam vykonaných služieb v rámci príslušného čiastkového plnenia. Preberacím protokolom bude objednávateľom potvrdené kompletné čiastkové plnenie </w:t>
      </w:r>
      <w:r w:rsidRPr="00385728">
        <w:rPr>
          <w:rFonts w:ascii="Arial" w:hAnsi="Arial" w:cs="Arial"/>
          <w:sz w:val="22"/>
          <w:szCs w:val="22"/>
        </w:rPr>
        <w:t xml:space="preserve">bez zjavných </w:t>
      </w:r>
      <w:proofErr w:type="spellStart"/>
      <w:r w:rsidRPr="00385728">
        <w:rPr>
          <w:rFonts w:ascii="Arial" w:hAnsi="Arial" w:cs="Arial"/>
          <w:sz w:val="22"/>
          <w:szCs w:val="22"/>
        </w:rPr>
        <w:t>vád</w:t>
      </w:r>
      <w:proofErr w:type="spellEnd"/>
      <w:r w:rsidRPr="00385728">
        <w:rPr>
          <w:rFonts w:ascii="Arial" w:hAnsi="Arial" w:cs="Arial"/>
          <w:sz w:val="22"/>
          <w:szCs w:val="22"/>
        </w:rPr>
        <w:t xml:space="preserve"> a nedorobkov.</w:t>
      </w:r>
    </w:p>
    <w:p w:rsidR="00FC2EC9" w:rsidRPr="00385728" w:rsidRDefault="00FC2EC9" w:rsidP="0098080E">
      <w:pPr>
        <w:widowControl w:val="0"/>
        <w:numPr>
          <w:ilvl w:val="0"/>
          <w:numId w:val="16"/>
        </w:numPr>
        <w:ind w:left="709" w:hanging="227"/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385728">
        <w:rPr>
          <w:rFonts w:ascii="Arial" w:hAnsi="Arial" w:cs="Arial"/>
          <w:sz w:val="22"/>
          <w:szCs w:val="22"/>
          <w:lang w:eastAsia="cs-CZ"/>
        </w:rPr>
        <w:t xml:space="preserve">Poskytovateľ vystaví každú ďalšiu faktúru ihneď po prevzatí a potvrdení Preberacieho protokolu kompletného čiastkového plnenia </w:t>
      </w:r>
      <w:r w:rsidRPr="00385728">
        <w:rPr>
          <w:rFonts w:ascii="Arial" w:hAnsi="Arial" w:cs="Arial"/>
          <w:sz w:val="22"/>
          <w:szCs w:val="22"/>
        </w:rPr>
        <w:t xml:space="preserve">bez zjavných </w:t>
      </w:r>
      <w:proofErr w:type="spellStart"/>
      <w:r w:rsidRPr="00385728">
        <w:rPr>
          <w:rFonts w:ascii="Arial" w:hAnsi="Arial" w:cs="Arial"/>
          <w:sz w:val="22"/>
          <w:szCs w:val="22"/>
        </w:rPr>
        <w:t>vád</w:t>
      </w:r>
      <w:proofErr w:type="spellEnd"/>
      <w:r w:rsidRPr="00385728">
        <w:rPr>
          <w:rFonts w:ascii="Arial" w:hAnsi="Arial" w:cs="Arial"/>
          <w:sz w:val="22"/>
          <w:szCs w:val="22"/>
        </w:rPr>
        <w:t xml:space="preserve"> a nedorobkov</w:t>
      </w:r>
      <w:r w:rsidRPr="00385728">
        <w:rPr>
          <w:rFonts w:ascii="Arial" w:hAnsi="Arial" w:cs="Arial"/>
          <w:sz w:val="22"/>
          <w:szCs w:val="22"/>
          <w:lang w:eastAsia="cs-CZ"/>
        </w:rPr>
        <w:t xml:space="preserve"> objednávateľom za zodpovedajúcu položku podľa bodu 5 tohto článku zmluvy.</w:t>
      </w:r>
    </w:p>
    <w:p w:rsidR="00FC2EC9" w:rsidRPr="00385728" w:rsidRDefault="00FC2EC9" w:rsidP="0098080E">
      <w:pPr>
        <w:widowControl w:val="0"/>
        <w:numPr>
          <w:ilvl w:val="0"/>
          <w:numId w:val="16"/>
        </w:numPr>
        <w:ind w:left="709" w:hanging="227"/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385728">
        <w:rPr>
          <w:rFonts w:ascii="Arial" w:hAnsi="Arial" w:cs="Arial"/>
          <w:sz w:val="22"/>
          <w:szCs w:val="22"/>
        </w:rPr>
        <w:t>Každá faktúra musí obsahovať náležitosti daňového dokladu podľa § 74 zákona č. 222/2004 Z. Z. o dani z pridanej hodnoty v platnom znení (§ 10 zákona č. 431/2002 Z. z. o účtovníctve v platnom znení).</w:t>
      </w:r>
    </w:p>
    <w:p w:rsidR="00FC2EC9" w:rsidRPr="00385728" w:rsidRDefault="00FC2EC9" w:rsidP="00FC2EC9">
      <w:pPr>
        <w:widowControl w:val="0"/>
        <w:ind w:left="709"/>
        <w:jc w:val="both"/>
        <w:rPr>
          <w:rFonts w:ascii="Arial" w:hAnsi="Arial" w:cs="Arial"/>
          <w:sz w:val="22"/>
          <w:szCs w:val="22"/>
          <w:lang w:val="cs-CZ" w:eastAsia="cs-CZ"/>
        </w:rPr>
      </w:pPr>
    </w:p>
    <w:p w:rsidR="00FC2EC9" w:rsidRPr="00385728" w:rsidRDefault="00FC2EC9" w:rsidP="0098080E">
      <w:pPr>
        <w:widowControl w:val="0"/>
        <w:numPr>
          <w:ilvl w:val="0"/>
          <w:numId w:val="16"/>
        </w:numPr>
        <w:ind w:left="709" w:hanging="284"/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385728">
        <w:rPr>
          <w:rFonts w:ascii="Arial" w:hAnsi="Arial" w:cs="Arial"/>
          <w:sz w:val="22"/>
          <w:szCs w:val="22"/>
        </w:rPr>
        <w:t xml:space="preserve">Faktúra musí obsahovať tieto náležitosti: </w:t>
      </w:r>
    </w:p>
    <w:p w:rsidR="00FC2EC9" w:rsidRPr="00385728" w:rsidRDefault="00FC2EC9" w:rsidP="0098080E">
      <w:pPr>
        <w:pStyle w:val="BodyText21"/>
        <w:numPr>
          <w:ilvl w:val="0"/>
          <w:numId w:val="17"/>
        </w:numPr>
        <w:tabs>
          <w:tab w:val="clear" w:pos="928"/>
        </w:tabs>
        <w:rPr>
          <w:rFonts w:ascii="Arial" w:hAnsi="Arial" w:cs="Arial"/>
          <w:sz w:val="22"/>
          <w:szCs w:val="22"/>
        </w:rPr>
      </w:pPr>
      <w:r w:rsidRPr="00385728">
        <w:rPr>
          <w:rFonts w:ascii="Arial" w:hAnsi="Arial" w:cs="Arial"/>
          <w:sz w:val="22"/>
          <w:szCs w:val="22"/>
        </w:rPr>
        <w:t>označenie zmluvných strán, obchodné meno, adresu, sídlo, IČO, DIČ, IČ DPH,</w:t>
      </w:r>
    </w:p>
    <w:p w:rsidR="00FC2EC9" w:rsidRPr="00385728" w:rsidRDefault="00FC2EC9" w:rsidP="0098080E">
      <w:pPr>
        <w:pStyle w:val="BodyText21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385728">
        <w:rPr>
          <w:rFonts w:ascii="Arial" w:hAnsi="Arial" w:cs="Arial"/>
          <w:sz w:val="22"/>
          <w:szCs w:val="22"/>
        </w:rPr>
        <w:t xml:space="preserve">číslo faktúry, </w:t>
      </w:r>
    </w:p>
    <w:p w:rsidR="00FC2EC9" w:rsidRPr="00385728" w:rsidRDefault="00FC2EC9" w:rsidP="0098080E">
      <w:pPr>
        <w:pStyle w:val="BodyText21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385728">
        <w:rPr>
          <w:rFonts w:ascii="Arial" w:hAnsi="Arial" w:cs="Arial"/>
          <w:sz w:val="22"/>
          <w:szCs w:val="22"/>
        </w:rPr>
        <w:t xml:space="preserve">deň vystavenia a deň splatnosti faktúry, </w:t>
      </w:r>
    </w:p>
    <w:p w:rsidR="00FC2EC9" w:rsidRPr="00385728" w:rsidRDefault="00FC2EC9" w:rsidP="0098080E">
      <w:pPr>
        <w:pStyle w:val="BodyText21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385728">
        <w:rPr>
          <w:rFonts w:ascii="Arial" w:hAnsi="Arial" w:cs="Arial"/>
          <w:sz w:val="22"/>
          <w:szCs w:val="22"/>
        </w:rPr>
        <w:t>sadzbu DPH v % a výšku v EUR,</w:t>
      </w:r>
    </w:p>
    <w:p w:rsidR="00FC2EC9" w:rsidRPr="00385728" w:rsidRDefault="00FC2EC9" w:rsidP="0098080E">
      <w:pPr>
        <w:pStyle w:val="BodyText21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385728">
        <w:rPr>
          <w:rFonts w:ascii="Arial" w:hAnsi="Arial" w:cs="Arial"/>
          <w:sz w:val="22"/>
          <w:szCs w:val="22"/>
        </w:rPr>
        <w:lastRenderedPageBreak/>
        <w:t>fakturovanú sumu v EUR,</w:t>
      </w:r>
    </w:p>
    <w:p w:rsidR="00FC2EC9" w:rsidRPr="00385728" w:rsidRDefault="00FC2EC9" w:rsidP="0098080E">
      <w:pPr>
        <w:pStyle w:val="BodyText21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385728">
        <w:rPr>
          <w:rFonts w:ascii="Arial" w:hAnsi="Arial" w:cs="Arial"/>
          <w:sz w:val="22"/>
          <w:szCs w:val="22"/>
        </w:rPr>
        <w:t>označenie osoby, ktorá faktúru vystavila,</w:t>
      </w:r>
    </w:p>
    <w:p w:rsidR="00FC2EC9" w:rsidRPr="00385728" w:rsidRDefault="00FC2EC9" w:rsidP="0098080E">
      <w:pPr>
        <w:pStyle w:val="BodyText21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385728">
        <w:rPr>
          <w:rFonts w:ascii="Arial" w:hAnsi="Arial" w:cs="Arial"/>
          <w:sz w:val="22"/>
          <w:szCs w:val="22"/>
        </w:rPr>
        <w:t>pečiatku a podpis zodpovedného zástupcu poskytovateľa,</w:t>
      </w:r>
    </w:p>
    <w:p w:rsidR="00FC2EC9" w:rsidRPr="00385728" w:rsidRDefault="00FC2EC9" w:rsidP="0098080E">
      <w:pPr>
        <w:pStyle w:val="BodyText21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385728">
        <w:rPr>
          <w:rFonts w:ascii="Arial" w:hAnsi="Arial" w:cs="Arial"/>
          <w:sz w:val="22"/>
          <w:szCs w:val="22"/>
        </w:rPr>
        <w:t>prílohy v rozsahu a spracované spôsobom, aký predpisuje táto zmluva,</w:t>
      </w:r>
    </w:p>
    <w:p w:rsidR="00FC2EC9" w:rsidRDefault="00FC2EC9" w:rsidP="0098080E">
      <w:pPr>
        <w:pStyle w:val="BodyText21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385728">
        <w:rPr>
          <w:rFonts w:ascii="Arial" w:hAnsi="Arial" w:cs="Arial"/>
          <w:sz w:val="22"/>
          <w:szCs w:val="22"/>
        </w:rPr>
        <w:t>označenie peňažného ústavu a číslo účtu na ktorý sa má platiť, konštantný a variabilný symbol,</w:t>
      </w:r>
    </w:p>
    <w:p w:rsidR="00FC2EC9" w:rsidRPr="00385728" w:rsidRDefault="00FC2EC9" w:rsidP="0098080E">
      <w:pPr>
        <w:pStyle w:val="BodyText21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názov položky v zmysle Prílohy č. </w:t>
      </w:r>
      <w:r w:rsidR="007A3B5F">
        <w:rPr>
          <w:rFonts w:ascii="Arial" w:hAnsi="Arial" w:cs="Arial"/>
          <w:sz w:val="22"/>
          <w:szCs w:val="22"/>
        </w:rPr>
        <w:t>2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zmluvy, za ktorú je faktúra vystavená</w:t>
      </w:r>
    </w:p>
    <w:p w:rsidR="00FC2EC9" w:rsidRPr="00385728" w:rsidRDefault="00FC2EC9" w:rsidP="0098080E">
      <w:pPr>
        <w:pStyle w:val="BodyText21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popis</w:t>
      </w:r>
      <w:r w:rsidRPr="00385728">
        <w:rPr>
          <w:rFonts w:ascii="Arial" w:hAnsi="Arial" w:cs="Arial"/>
          <w:sz w:val="22"/>
          <w:szCs w:val="22"/>
        </w:rPr>
        <w:t xml:space="preserve"> služieb, za ktoré je faktúra vystavená.</w:t>
      </w:r>
    </w:p>
    <w:p w:rsidR="00FC2EC9" w:rsidRPr="00385728" w:rsidRDefault="00FC2EC9" w:rsidP="0098080E">
      <w:pPr>
        <w:widowControl w:val="0"/>
        <w:numPr>
          <w:ilvl w:val="0"/>
          <w:numId w:val="16"/>
        </w:numPr>
        <w:ind w:left="709" w:hanging="284"/>
        <w:jc w:val="both"/>
        <w:rPr>
          <w:rFonts w:ascii="Arial" w:hAnsi="Arial" w:cs="Arial"/>
          <w:sz w:val="22"/>
          <w:szCs w:val="22"/>
        </w:rPr>
      </w:pPr>
      <w:r w:rsidRPr="00385728">
        <w:rPr>
          <w:rFonts w:ascii="Arial" w:hAnsi="Arial" w:cs="Arial"/>
          <w:sz w:val="22"/>
          <w:szCs w:val="22"/>
        </w:rPr>
        <w:t>V prípade, ak faktúra nebude obsahovať náležitosti uvedené v bode 7 a 8 tohto článku zmluvy, objednávateľ je oprávnený vrátiť ju poskytovateľovi na doplnenie, v tomto prípade sa zastaví plynutie lehoty splatnosti a nová lehota splatnosti začne plynúť doručením opravenej faktúry objednávateľovi.</w:t>
      </w:r>
    </w:p>
    <w:p w:rsidR="00FC2EC9" w:rsidRPr="00385728" w:rsidRDefault="00FC2EC9" w:rsidP="0098080E">
      <w:pPr>
        <w:widowControl w:val="0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385728">
        <w:rPr>
          <w:rFonts w:ascii="Arial" w:hAnsi="Arial" w:cs="Arial"/>
          <w:sz w:val="22"/>
          <w:szCs w:val="22"/>
          <w:lang w:eastAsia="cs-CZ"/>
        </w:rPr>
        <w:t>Za účelom preventívneho riešenia problémov spojených s refundáciou nákladov na realizáciu projektov môže objednávateľ aj vopred oznámiť poskytovateľovi informácie a pokyny, ktoré je v tomto ohľade nevyhnutné dodržiavať zo strany poskytovateľa (napr. požiadavky na špecifikáciu plnenia v Preberacích protokoloch alebo faktúrach poskytovateľa a pod)“.</w:t>
      </w:r>
    </w:p>
    <w:p w:rsidR="00FC2EC9" w:rsidRPr="00385728" w:rsidRDefault="00FC2EC9" w:rsidP="0098080E">
      <w:pPr>
        <w:widowControl w:val="0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385728">
        <w:rPr>
          <w:rFonts w:ascii="Arial" w:hAnsi="Arial" w:cs="Arial"/>
          <w:sz w:val="22"/>
          <w:szCs w:val="22"/>
          <w:lang w:val="cs-CZ" w:eastAsia="cs-CZ"/>
        </w:rPr>
        <w:t>Objednávateľ</w:t>
      </w:r>
      <w:proofErr w:type="spellEnd"/>
      <w:r w:rsidRPr="00385728">
        <w:rPr>
          <w:rFonts w:ascii="Arial" w:hAnsi="Arial" w:cs="Arial"/>
          <w:sz w:val="22"/>
          <w:szCs w:val="22"/>
          <w:lang w:val="cs-CZ" w:eastAsia="cs-CZ"/>
        </w:rPr>
        <w:t xml:space="preserve"> je povinný cenu za </w:t>
      </w:r>
      <w:proofErr w:type="spellStart"/>
      <w:r w:rsidRPr="00385728">
        <w:rPr>
          <w:rFonts w:ascii="Arial" w:hAnsi="Arial" w:cs="Arial"/>
          <w:sz w:val="22"/>
          <w:szCs w:val="22"/>
          <w:lang w:val="cs-CZ" w:eastAsia="cs-CZ"/>
        </w:rPr>
        <w:t>riadne</w:t>
      </w:r>
      <w:proofErr w:type="spellEnd"/>
      <w:r w:rsidRPr="00385728">
        <w:rPr>
          <w:rFonts w:ascii="Arial" w:hAnsi="Arial" w:cs="Arial"/>
          <w:sz w:val="22"/>
          <w:szCs w:val="22"/>
          <w:lang w:val="cs-CZ" w:eastAsia="cs-CZ"/>
        </w:rPr>
        <w:t xml:space="preserve"> a včas poskytnuté služby v </w:t>
      </w:r>
      <w:proofErr w:type="spellStart"/>
      <w:r w:rsidRPr="00385728">
        <w:rPr>
          <w:rFonts w:ascii="Arial" w:hAnsi="Arial" w:cs="Arial"/>
          <w:sz w:val="22"/>
          <w:szCs w:val="22"/>
          <w:lang w:val="cs-CZ" w:eastAsia="cs-CZ"/>
        </w:rPr>
        <w:t>zmysle</w:t>
      </w:r>
      <w:proofErr w:type="spellEnd"/>
      <w:r w:rsidRPr="00385728">
        <w:rPr>
          <w:rFonts w:ascii="Arial" w:hAnsi="Arial" w:cs="Arial"/>
          <w:sz w:val="22"/>
          <w:szCs w:val="22"/>
          <w:lang w:val="cs-CZ" w:eastAsia="cs-CZ"/>
        </w:rPr>
        <w:t xml:space="preserve"> </w:t>
      </w:r>
      <w:proofErr w:type="spellStart"/>
      <w:r w:rsidRPr="00385728">
        <w:rPr>
          <w:rFonts w:ascii="Arial" w:hAnsi="Arial" w:cs="Arial"/>
          <w:sz w:val="22"/>
          <w:szCs w:val="22"/>
          <w:lang w:val="cs-CZ" w:eastAsia="cs-CZ"/>
        </w:rPr>
        <w:t>tejto</w:t>
      </w:r>
      <w:proofErr w:type="spellEnd"/>
      <w:r w:rsidRPr="00385728">
        <w:rPr>
          <w:rFonts w:ascii="Arial" w:hAnsi="Arial" w:cs="Arial"/>
          <w:sz w:val="22"/>
          <w:szCs w:val="22"/>
          <w:lang w:val="cs-CZ" w:eastAsia="cs-CZ"/>
        </w:rPr>
        <w:t xml:space="preserve"> </w:t>
      </w:r>
      <w:proofErr w:type="spellStart"/>
      <w:r w:rsidRPr="00385728">
        <w:rPr>
          <w:rFonts w:ascii="Arial" w:hAnsi="Arial" w:cs="Arial"/>
          <w:sz w:val="22"/>
          <w:szCs w:val="22"/>
          <w:lang w:val="cs-CZ" w:eastAsia="cs-CZ"/>
        </w:rPr>
        <w:t>zmluvy</w:t>
      </w:r>
      <w:proofErr w:type="spellEnd"/>
      <w:r w:rsidRPr="00385728">
        <w:rPr>
          <w:rFonts w:ascii="Arial" w:hAnsi="Arial" w:cs="Arial"/>
          <w:sz w:val="22"/>
          <w:szCs w:val="22"/>
          <w:lang w:val="cs-CZ" w:eastAsia="cs-CZ"/>
        </w:rPr>
        <w:t xml:space="preserve"> </w:t>
      </w:r>
      <w:proofErr w:type="spellStart"/>
      <w:r w:rsidRPr="00385728">
        <w:rPr>
          <w:rFonts w:ascii="Arial" w:hAnsi="Arial" w:cs="Arial"/>
          <w:sz w:val="22"/>
          <w:szCs w:val="22"/>
          <w:lang w:val="cs-CZ" w:eastAsia="cs-CZ"/>
        </w:rPr>
        <w:t>zaplatiť</w:t>
      </w:r>
      <w:proofErr w:type="spellEnd"/>
      <w:r w:rsidRPr="00385728">
        <w:rPr>
          <w:rFonts w:ascii="Arial" w:hAnsi="Arial" w:cs="Arial"/>
          <w:sz w:val="22"/>
          <w:szCs w:val="22"/>
          <w:lang w:val="cs-CZ" w:eastAsia="cs-CZ"/>
        </w:rPr>
        <w:t xml:space="preserve">  </w:t>
      </w:r>
      <w:proofErr w:type="spellStart"/>
      <w:r w:rsidRPr="00385728">
        <w:rPr>
          <w:rFonts w:ascii="Arial" w:hAnsi="Arial" w:cs="Arial"/>
          <w:sz w:val="22"/>
          <w:szCs w:val="22"/>
          <w:lang w:val="cs-CZ" w:eastAsia="cs-CZ"/>
        </w:rPr>
        <w:t>poskytovateľovi</w:t>
      </w:r>
      <w:proofErr w:type="spellEnd"/>
      <w:r w:rsidRPr="00385728">
        <w:rPr>
          <w:rFonts w:ascii="Arial" w:hAnsi="Arial" w:cs="Arial"/>
          <w:sz w:val="22"/>
          <w:szCs w:val="22"/>
          <w:lang w:val="cs-CZ" w:eastAsia="cs-CZ"/>
        </w:rPr>
        <w:t xml:space="preserve"> na </w:t>
      </w:r>
      <w:proofErr w:type="gramStart"/>
      <w:r w:rsidRPr="00385728">
        <w:rPr>
          <w:rFonts w:ascii="Arial" w:hAnsi="Arial" w:cs="Arial"/>
          <w:sz w:val="22"/>
          <w:szCs w:val="22"/>
          <w:lang w:val="cs-CZ" w:eastAsia="cs-CZ"/>
        </w:rPr>
        <w:t>základe</w:t>
      </w:r>
      <w:proofErr w:type="gramEnd"/>
      <w:r w:rsidRPr="00385728">
        <w:rPr>
          <w:rFonts w:ascii="Arial" w:hAnsi="Arial" w:cs="Arial"/>
          <w:sz w:val="22"/>
          <w:szCs w:val="22"/>
          <w:lang w:val="cs-CZ" w:eastAsia="cs-CZ"/>
        </w:rPr>
        <w:t xml:space="preserve"> </w:t>
      </w:r>
      <w:proofErr w:type="spellStart"/>
      <w:r w:rsidRPr="00385728">
        <w:rPr>
          <w:rFonts w:ascii="Arial" w:hAnsi="Arial" w:cs="Arial"/>
          <w:sz w:val="22"/>
          <w:szCs w:val="22"/>
          <w:lang w:val="cs-CZ" w:eastAsia="cs-CZ"/>
        </w:rPr>
        <w:t>faktúry</w:t>
      </w:r>
      <w:proofErr w:type="spellEnd"/>
      <w:r w:rsidRPr="00385728">
        <w:rPr>
          <w:rFonts w:ascii="Arial" w:hAnsi="Arial" w:cs="Arial"/>
          <w:sz w:val="22"/>
          <w:szCs w:val="22"/>
          <w:lang w:val="cs-CZ" w:eastAsia="cs-CZ"/>
        </w:rPr>
        <w:t xml:space="preserve"> </w:t>
      </w:r>
      <w:proofErr w:type="spellStart"/>
      <w:r w:rsidRPr="00385728">
        <w:rPr>
          <w:rFonts w:ascii="Arial" w:hAnsi="Arial" w:cs="Arial"/>
          <w:sz w:val="22"/>
          <w:szCs w:val="22"/>
          <w:lang w:val="cs-CZ" w:eastAsia="cs-CZ"/>
        </w:rPr>
        <w:t>vystavenej</w:t>
      </w:r>
      <w:proofErr w:type="spellEnd"/>
      <w:r w:rsidRPr="00385728">
        <w:rPr>
          <w:rFonts w:ascii="Arial" w:hAnsi="Arial" w:cs="Arial"/>
          <w:sz w:val="22"/>
          <w:szCs w:val="22"/>
          <w:lang w:val="cs-CZ" w:eastAsia="cs-CZ"/>
        </w:rPr>
        <w:t xml:space="preserve"> </w:t>
      </w:r>
      <w:proofErr w:type="spellStart"/>
      <w:r w:rsidRPr="00385728">
        <w:rPr>
          <w:rFonts w:ascii="Arial" w:hAnsi="Arial" w:cs="Arial"/>
          <w:sz w:val="22"/>
          <w:szCs w:val="22"/>
          <w:lang w:val="cs-CZ" w:eastAsia="cs-CZ"/>
        </w:rPr>
        <w:t>poskytovaľom</w:t>
      </w:r>
      <w:proofErr w:type="spellEnd"/>
      <w:r w:rsidRPr="00385728">
        <w:rPr>
          <w:rFonts w:ascii="Arial" w:hAnsi="Arial" w:cs="Arial"/>
          <w:sz w:val="22"/>
          <w:szCs w:val="22"/>
          <w:lang w:val="cs-CZ" w:eastAsia="cs-CZ"/>
        </w:rPr>
        <w:t xml:space="preserve"> a </w:t>
      </w:r>
      <w:proofErr w:type="spellStart"/>
      <w:r w:rsidRPr="00385728">
        <w:rPr>
          <w:rFonts w:ascii="Arial" w:hAnsi="Arial" w:cs="Arial"/>
          <w:sz w:val="22"/>
          <w:szCs w:val="22"/>
          <w:lang w:val="cs-CZ" w:eastAsia="cs-CZ"/>
        </w:rPr>
        <w:t>doručenej</w:t>
      </w:r>
      <w:proofErr w:type="spellEnd"/>
      <w:r w:rsidRPr="00385728">
        <w:rPr>
          <w:rFonts w:ascii="Arial" w:hAnsi="Arial" w:cs="Arial"/>
          <w:sz w:val="22"/>
          <w:szCs w:val="22"/>
          <w:lang w:val="cs-CZ" w:eastAsia="cs-CZ"/>
        </w:rPr>
        <w:t xml:space="preserve"> </w:t>
      </w:r>
      <w:proofErr w:type="spellStart"/>
      <w:r w:rsidRPr="00385728">
        <w:rPr>
          <w:rFonts w:ascii="Arial" w:hAnsi="Arial" w:cs="Arial"/>
          <w:sz w:val="22"/>
          <w:szCs w:val="22"/>
          <w:lang w:val="cs-CZ" w:eastAsia="cs-CZ"/>
        </w:rPr>
        <w:t>objednávateľovi</w:t>
      </w:r>
      <w:proofErr w:type="spellEnd"/>
      <w:r w:rsidRPr="00385728">
        <w:rPr>
          <w:rFonts w:ascii="Arial" w:hAnsi="Arial" w:cs="Arial"/>
          <w:sz w:val="22"/>
          <w:szCs w:val="22"/>
          <w:lang w:val="cs-CZ" w:eastAsia="cs-CZ"/>
        </w:rPr>
        <w:t>.</w:t>
      </w:r>
    </w:p>
    <w:p w:rsidR="00FC2EC9" w:rsidRPr="00385728" w:rsidRDefault="00FC2EC9" w:rsidP="0098080E">
      <w:pPr>
        <w:widowControl w:val="0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385728">
        <w:rPr>
          <w:rFonts w:ascii="Arial" w:hAnsi="Arial" w:cs="Arial"/>
          <w:sz w:val="22"/>
          <w:szCs w:val="22"/>
          <w:lang w:val="cs-CZ" w:eastAsia="cs-CZ"/>
        </w:rPr>
        <w:t>Objednávateľ</w:t>
      </w:r>
      <w:proofErr w:type="spellEnd"/>
      <w:r w:rsidRPr="00385728">
        <w:rPr>
          <w:rFonts w:ascii="Arial" w:hAnsi="Arial" w:cs="Arial"/>
          <w:sz w:val="22"/>
          <w:szCs w:val="22"/>
          <w:lang w:val="cs-CZ" w:eastAsia="cs-CZ"/>
        </w:rPr>
        <w:t xml:space="preserve"> je povinný </w:t>
      </w:r>
      <w:proofErr w:type="spellStart"/>
      <w:r w:rsidRPr="00385728">
        <w:rPr>
          <w:rFonts w:ascii="Arial" w:hAnsi="Arial" w:cs="Arial"/>
          <w:sz w:val="22"/>
          <w:szCs w:val="22"/>
          <w:lang w:val="cs-CZ" w:eastAsia="cs-CZ"/>
        </w:rPr>
        <w:t>uhradiť</w:t>
      </w:r>
      <w:proofErr w:type="spellEnd"/>
      <w:r w:rsidRPr="00385728">
        <w:rPr>
          <w:rFonts w:ascii="Arial" w:hAnsi="Arial" w:cs="Arial"/>
          <w:sz w:val="22"/>
          <w:szCs w:val="22"/>
          <w:lang w:val="cs-CZ" w:eastAsia="cs-CZ"/>
        </w:rPr>
        <w:t xml:space="preserve"> </w:t>
      </w:r>
      <w:proofErr w:type="spellStart"/>
      <w:r w:rsidRPr="00385728">
        <w:rPr>
          <w:rFonts w:ascii="Arial" w:hAnsi="Arial" w:cs="Arial"/>
          <w:sz w:val="22"/>
          <w:szCs w:val="22"/>
          <w:lang w:val="cs-CZ" w:eastAsia="cs-CZ"/>
        </w:rPr>
        <w:t>faktúru</w:t>
      </w:r>
      <w:proofErr w:type="spellEnd"/>
      <w:r w:rsidRPr="00385728">
        <w:rPr>
          <w:rFonts w:ascii="Arial" w:hAnsi="Arial" w:cs="Arial"/>
          <w:sz w:val="22"/>
          <w:szCs w:val="22"/>
          <w:lang w:val="cs-CZ" w:eastAsia="cs-CZ"/>
        </w:rPr>
        <w:t xml:space="preserve"> bankovým </w:t>
      </w:r>
      <w:proofErr w:type="spellStart"/>
      <w:r w:rsidRPr="00385728">
        <w:rPr>
          <w:rFonts w:ascii="Arial" w:hAnsi="Arial" w:cs="Arial"/>
          <w:sz w:val="22"/>
          <w:szCs w:val="22"/>
          <w:lang w:val="cs-CZ" w:eastAsia="cs-CZ"/>
        </w:rPr>
        <w:t>prevodom</w:t>
      </w:r>
      <w:proofErr w:type="spellEnd"/>
      <w:r w:rsidRPr="00385728">
        <w:rPr>
          <w:rFonts w:ascii="Arial" w:hAnsi="Arial" w:cs="Arial"/>
          <w:sz w:val="22"/>
          <w:szCs w:val="22"/>
          <w:lang w:val="cs-CZ" w:eastAsia="cs-CZ"/>
        </w:rPr>
        <w:t xml:space="preserve"> na účet  </w:t>
      </w:r>
      <w:proofErr w:type="spellStart"/>
      <w:r w:rsidRPr="00385728">
        <w:rPr>
          <w:rFonts w:ascii="Arial" w:hAnsi="Arial" w:cs="Arial"/>
          <w:sz w:val="22"/>
          <w:szCs w:val="22"/>
          <w:lang w:val="cs-CZ" w:eastAsia="cs-CZ"/>
        </w:rPr>
        <w:t>poskytovateľa</w:t>
      </w:r>
      <w:proofErr w:type="spellEnd"/>
      <w:r w:rsidRPr="00385728">
        <w:rPr>
          <w:rFonts w:ascii="Arial" w:hAnsi="Arial" w:cs="Arial"/>
          <w:sz w:val="22"/>
          <w:szCs w:val="22"/>
          <w:lang w:val="cs-CZ" w:eastAsia="cs-CZ"/>
        </w:rPr>
        <w:t xml:space="preserve"> uvedený v záhlaví </w:t>
      </w:r>
      <w:proofErr w:type="spellStart"/>
      <w:r w:rsidRPr="00385728">
        <w:rPr>
          <w:rFonts w:ascii="Arial" w:hAnsi="Arial" w:cs="Arial"/>
          <w:sz w:val="22"/>
          <w:szCs w:val="22"/>
          <w:lang w:val="cs-CZ" w:eastAsia="cs-CZ"/>
        </w:rPr>
        <w:t>tejto</w:t>
      </w:r>
      <w:proofErr w:type="spellEnd"/>
      <w:r w:rsidRPr="00385728">
        <w:rPr>
          <w:rFonts w:ascii="Arial" w:hAnsi="Arial" w:cs="Arial"/>
          <w:sz w:val="22"/>
          <w:szCs w:val="22"/>
          <w:lang w:val="cs-CZ" w:eastAsia="cs-CZ"/>
        </w:rPr>
        <w:t xml:space="preserve"> </w:t>
      </w:r>
      <w:proofErr w:type="spellStart"/>
      <w:r w:rsidRPr="00385728">
        <w:rPr>
          <w:rFonts w:ascii="Arial" w:hAnsi="Arial" w:cs="Arial"/>
          <w:sz w:val="22"/>
          <w:szCs w:val="22"/>
          <w:lang w:val="cs-CZ" w:eastAsia="cs-CZ"/>
        </w:rPr>
        <w:t>zmluvy</w:t>
      </w:r>
      <w:proofErr w:type="spellEnd"/>
      <w:r w:rsidRPr="00385728">
        <w:rPr>
          <w:rFonts w:ascii="Arial" w:hAnsi="Arial" w:cs="Arial"/>
          <w:sz w:val="22"/>
          <w:szCs w:val="22"/>
          <w:lang w:val="cs-CZ" w:eastAsia="cs-CZ"/>
        </w:rPr>
        <w:t>.</w:t>
      </w:r>
    </w:p>
    <w:p w:rsidR="00FC2EC9" w:rsidRPr="00385728" w:rsidRDefault="00FC2EC9" w:rsidP="00FC2EC9">
      <w:pPr>
        <w:pStyle w:val="Odstavec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</w:p>
    <w:p w:rsidR="00FC2EC9" w:rsidRPr="00385728" w:rsidRDefault="00FC2EC9" w:rsidP="00FC2EC9">
      <w:pPr>
        <w:pStyle w:val="Odstavec"/>
        <w:spacing w:after="0" w:line="240" w:lineRule="auto"/>
        <w:ind w:firstLine="482"/>
        <w:jc w:val="center"/>
        <w:rPr>
          <w:rFonts w:ascii="Arial" w:hAnsi="Arial" w:cs="Arial"/>
          <w:b/>
          <w:sz w:val="22"/>
          <w:szCs w:val="22"/>
        </w:rPr>
      </w:pPr>
      <w:r w:rsidRPr="00385728">
        <w:rPr>
          <w:rFonts w:ascii="Arial" w:hAnsi="Arial" w:cs="Arial"/>
          <w:b/>
          <w:sz w:val="22"/>
          <w:szCs w:val="22"/>
        </w:rPr>
        <w:t>Článok V</w:t>
      </w:r>
    </w:p>
    <w:p w:rsidR="00FC2EC9" w:rsidRPr="00385728" w:rsidRDefault="00FC2EC9" w:rsidP="00FC2EC9">
      <w:pPr>
        <w:pStyle w:val="Odstavec"/>
        <w:spacing w:after="0" w:line="240" w:lineRule="auto"/>
        <w:ind w:firstLine="482"/>
        <w:jc w:val="center"/>
        <w:rPr>
          <w:rFonts w:ascii="Arial" w:hAnsi="Arial" w:cs="Arial"/>
          <w:b/>
          <w:sz w:val="22"/>
          <w:szCs w:val="22"/>
        </w:rPr>
      </w:pPr>
      <w:r w:rsidRPr="00385728">
        <w:rPr>
          <w:rFonts w:ascii="Arial" w:hAnsi="Arial" w:cs="Arial"/>
          <w:b/>
          <w:sz w:val="22"/>
          <w:szCs w:val="22"/>
        </w:rPr>
        <w:t xml:space="preserve"> Realizačné podmienky</w:t>
      </w:r>
    </w:p>
    <w:p w:rsidR="00FC2EC9" w:rsidRPr="00385728" w:rsidRDefault="00FC2EC9" w:rsidP="00FC2EC9">
      <w:pPr>
        <w:pStyle w:val="Odstavec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C2EC9" w:rsidRPr="00385728" w:rsidRDefault="00FC2EC9" w:rsidP="0098080E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cs="Arial"/>
          <w:sz w:val="22"/>
          <w:szCs w:val="22"/>
        </w:rPr>
      </w:pPr>
      <w:r w:rsidRPr="00385728">
        <w:rPr>
          <w:rFonts w:cs="Arial"/>
          <w:sz w:val="22"/>
          <w:szCs w:val="22"/>
        </w:rPr>
        <w:t>Služby sú poskytnuté riadne a včas, ak poskytovateľ splnil súčasne nasledovné podmienky:</w:t>
      </w:r>
    </w:p>
    <w:p w:rsidR="00FC2EC9" w:rsidRPr="00385728" w:rsidRDefault="00FC2EC9" w:rsidP="00FC2EC9">
      <w:pPr>
        <w:pStyle w:val="Odstavecseseznamem"/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sz w:val="22"/>
          <w:szCs w:val="22"/>
        </w:rPr>
      </w:pPr>
    </w:p>
    <w:p w:rsidR="00FC2EC9" w:rsidRPr="00385728" w:rsidRDefault="00FC2EC9" w:rsidP="0098080E">
      <w:pPr>
        <w:pStyle w:val="Odstavecseseznamem"/>
        <w:widowControl w:val="0"/>
        <w:numPr>
          <w:ilvl w:val="1"/>
          <w:numId w:val="24"/>
        </w:numPr>
        <w:autoSpaceDE w:val="0"/>
        <w:autoSpaceDN w:val="0"/>
        <w:adjustRightInd w:val="0"/>
        <w:ind w:left="709" w:hanging="284"/>
        <w:jc w:val="both"/>
        <w:rPr>
          <w:rFonts w:cs="Arial"/>
          <w:sz w:val="22"/>
          <w:szCs w:val="22"/>
        </w:rPr>
      </w:pPr>
      <w:r w:rsidRPr="00385728">
        <w:rPr>
          <w:rFonts w:cs="Arial"/>
          <w:sz w:val="22"/>
          <w:szCs w:val="22"/>
        </w:rPr>
        <w:t>služby sú vykonané v súlade s touto zmluvou;</w:t>
      </w:r>
    </w:p>
    <w:p w:rsidR="00FC2EC9" w:rsidRPr="00385728" w:rsidRDefault="00FC2EC9" w:rsidP="0098080E">
      <w:pPr>
        <w:pStyle w:val="Odstavecseseznamem"/>
        <w:widowControl w:val="0"/>
        <w:numPr>
          <w:ilvl w:val="1"/>
          <w:numId w:val="24"/>
        </w:numPr>
        <w:autoSpaceDE w:val="0"/>
        <w:autoSpaceDN w:val="0"/>
        <w:adjustRightInd w:val="0"/>
        <w:ind w:left="709" w:hanging="284"/>
        <w:jc w:val="both"/>
        <w:rPr>
          <w:rFonts w:cs="Arial"/>
          <w:sz w:val="22"/>
          <w:szCs w:val="22"/>
        </w:rPr>
      </w:pPr>
      <w:r w:rsidRPr="00385728">
        <w:rPr>
          <w:rFonts w:cs="Arial"/>
          <w:sz w:val="22"/>
          <w:szCs w:val="22"/>
        </w:rPr>
        <w:t>poskytovateľ pri poskytovaní služieb dodržal všetky podmienky špecifikované v  tejto zmluve;</w:t>
      </w:r>
    </w:p>
    <w:p w:rsidR="00FC2EC9" w:rsidRPr="00385728" w:rsidRDefault="00FC2EC9" w:rsidP="0098080E">
      <w:pPr>
        <w:pStyle w:val="Odstavecseseznamem"/>
        <w:widowControl w:val="0"/>
        <w:numPr>
          <w:ilvl w:val="1"/>
          <w:numId w:val="24"/>
        </w:numPr>
        <w:autoSpaceDE w:val="0"/>
        <w:autoSpaceDN w:val="0"/>
        <w:adjustRightInd w:val="0"/>
        <w:ind w:left="709" w:hanging="284"/>
        <w:jc w:val="both"/>
        <w:rPr>
          <w:rFonts w:cs="Arial"/>
          <w:sz w:val="22"/>
          <w:szCs w:val="22"/>
        </w:rPr>
      </w:pPr>
      <w:r w:rsidRPr="00385728">
        <w:rPr>
          <w:rFonts w:cs="Arial"/>
          <w:sz w:val="22"/>
          <w:szCs w:val="22"/>
        </w:rPr>
        <w:t>predmet plnenia bol poskytnutý včas – v dohodnutej lehote v súlade s článkom III. tejto zmluvy;</w:t>
      </w:r>
    </w:p>
    <w:p w:rsidR="00FC2EC9" w:rsidRPr="00385728" w:rsidRDefault="00FC2EC9" w:rsidP="0098080E">
      <w:pPr>
        <w:pStyle w:val="Odstavecseseznamem"/>
        <w:widowControl w:val="0"/>
        <w:numPr>
          <w:ilvl w:val="1"/>
          <w:numId w:val="24"/>
        </w:numPr>
        <w:autoSpaceDE w:val="0"/>
        <w:autoSpaceDN w:val="0"/>
        <w:adjustRightInd w:val="0"/>
        <w:ind w:left="709" w:hanging="284"/>
        <w:jc w:val="both"/>
        <w:rPr>
          <w:rFonts w:cs="Arial"/>
          <w:sz w:val="22"/>
          <w:szCs w:val="22"/>
        </w:rPr>
      </w:pPr>
      <w:r w:rsidRPr="00385728">
        <w:rPr>
          <w:rFonts w:cs="Arial"/>
          <w:sz w:val="22"/>
          <w:szCs w:val="22"/>
        </w:rPr>
        <w:t xml:space="preserve">hmotne zachytený výsledok poskytnutých služieb nemá zjavné </w:t>
      </w:r>
      <w:proofErr w:type="spellStart"/>
      <w:r w:rsidRPr="00385728">
        <w:rPr>
          <w:rFonts w:cs="Arial"/>
          <w:sz w:val="22"/>
          <w:szCs w:val="22"/>
        </w:rPr>
        <w:t>vady</w:t>
      </w:r>
      <w:proofErr w:type="spellEnd"/>
      <w:r w:rsidRPr="00385728">
        <w:rPr>
          <w:rFonts w:cs="Arial"/>
          <w:sz w:val="22"/>
          <w:szCs w:val="22"/>
        </w:rPr>
        <w:t xml:space="preserve"> a nedorobky, ktoré by sami osebe alebo vo vzájomnom spojení jeho užívaniu, a ktoré nebudú brániť v jeho odovzdaní a prevzatí.  </w:t>
      </w:r>
    </w:p>
    <w:p w:rsidR="00FC2EC9" w:rsidRPr="00385728" w:rsidRDefault="00FC2EC9" w:rsidP="0098080E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ind w:left="709" w:hanging="284"/>
        <w:jc w:val="both"/>
        <w:rPr>
          <w:rFonts w:cs="Arial"/>
          <w:sz w:val="22"/>
          <w:szCs w:val="22"/>
        </w:rPr>
      </w:pPr>
      <w:r w:rsidRPr="00385728">
        <w:rPr>
          <w:rFonts w:cs="Arial"/>
          <w:sz w:val="22"/>
          <w:szCs w:val="22"/>
        </w:rPr>
        <w:t xml:space="preserve">Po riadnom ukončení služieb v rámci čiastkových plnení v zmysle článku IV bodu 5 zmluvy, je poskytovateľ povinný vypracovať za každé čiastkové plnenie Preberací protokol na celý  rozsah hmotne zachytených výsledkov poskytnutých služieb v rámci čiastkového plnenia a predkladať ho objednávateľovi na podpis. </w:t>
      </w:r>
    </w:p>
    <w:p w:rsidR="00FC2EC9" w:rsidRPr="00385728" w:rsidRDefault="00FC2EC9" w:rsidP="0098080E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ind w:left="709" w:hanging="284"/>
        <w:jc w:val="both"/>
        <w:rPr>
          <w:rFonts w:cs="Arial"/>
          <w:sz w:val="22"/>
          <w:szCs w:val="22"/>
        </w:rPr>
      </w:pPr>
      <w:r w:rsidRPr="00385728">
        <w:rPr>
          <w:rFonts w:cs="Arial"/>
          <w:sz w:val="22"/>
          <w:szCs w:val="22"/>
        </w:rPr>
        <w:t xml:space="preserve">V Preberacom protokole zmluvné strany uvedú všetky </w:t>
      </w:r>
      <w:proofErr w:type="spellStart"/>
      <w:r w:rsidRPr="00385728">
        <w:rPr>
          <w:rFonts w:cs="Arial"/>
          <w:sz w:val="22"/>
          <w:szCs w:val="22"/>
        </w:rPr>
        <w:t>vady</w:t>
      </w:r>
      <w:proofErr w:type="spellEnd"/>
      <w:r w:rsidRPr="00385728">
        <w:rPr>
          <w:rFonts w:cs="Arial"/>
          <w:sz w:val="22"/>
          <w:szCs w:val="22"/>
        </w:rPr>
        <w:t xml:space="preserve">, ktoré má hmotne zachytený výsledok poskytnutých služieb v čase jeho odovzdania objednávateľovi. Ak má hmotne zachytený výsledok poskytnutých služieb </w:t>
      </w:r>
      <w:proofErr w:type="spellStart"/>
      <w:r w:rsidRPr="00385728">
        <w:rPr>
          <w:rFonts w:cs="Arial"/>
          <w:sz w:val="22"/>
          <w:szCs w:val="22"/>
        </w:rPr>
        <w:t>vady</w:t>
      </w:r>
      <w:proofErr w:type="spellEnd"/>
      <w:r w:rsidRPr="00385728">
        <w:rPr>
          <w:rFonts w:cs="Arial"/>
          <w:sz w:val="22"/>
          <w:szCs w:val="22"/>
        </w:rPr>
        <w:t xml:space="preserve">, v Preberacom protokole zmluvné strany dohodnú lehotu na odstránenie týchto </w:t>
      </w:r>
      <w:proofErr w:type="spellStart"/>
      <w:r w:rsidRPr="00385728">
        <w:rPr>
          <w:rFonts w:cs="Arial"/>
          <w:sz w:val="22"/>
          <w:szCs w:val="22"/>
        </w:rPr>
        <w:t>vád</w:t>
      </w:r>
      <w:proofErr w:type="spellEnd"/>
      <w:r w:rsidRPr="00385728">
        <w:rPr>
          <w:rFonts w:cs="Arial"/>
          <w:sz w:val="22"/>
          <w:szCs w:val="22"/>
        </w:rPr>
        <w:t xml:space="preserve">, ktoré je poskytovateľ povinný odstrániť v takto dohodnutej lehote a preberanie hmotne zachyteného výsledku poskytnutých služieb sa preruší do času odstránenia zistených </w:t>
      </w:r>
      <w:proofErr w:type="spellStart"/>
      <w:r w:rsidRPr="00385728">
        <w:rPr>
          <w:rFonts w:cs="Arial"/>
          <w:sz w:val="22"/>
          <w:szCs w:val="22"/>
        </w:rPr>
        <w:t>vád</w:t>
      </w:r>
      <w:proofErr w:type="spellEnd"/>
      <w:r w:rsidRPr="00385728">
        <w:rPr>
          <w:rFonts w:cs="Arial"/>
          <w:sz w:val="22"/>
          <w:szCs w:val="22"/>
        </w:rPr>
        <w:t xml:space="preserve">. Po odstránení akýchkoľvek zistených </w:t>
      </w:r>
      <w:proofErr w:type="spellStart"/>
      <w:r w:rsidRPr="00385728">
        <w:rPr>
          <w:rFonts w:cs="Arial"/>
          <w:sz w:val="22"/>
          <w:szCs w:val="22"/>
        </w:rPr>
        <w:t>vád</w:t>
      </w:r>
      <w:proofErr w:type="spellEnd"/>
      <w:r w:rsidRPr="00385728">
        <w:rPr>
          <w:rFonts w:cs="Arial"/>
          <w:sz w:val="22"/>
          <w:szCs w:val="22"/>
        </w:rPr>
        <w:t xml:space="preserve">, ktoré by bránili riadnemu užívaniu hmotne zachyteného výsledku poskytnutých služieb, zmluvné strany podpíšu a ukončia Preberacie protokoly čiastkových plnení, ktorými dôjde k odovzdaniu služieb bez </w:t>
      </w:r>
      <w:proofErr w:type="spellStart"/>
      <w:r w:rsidRPr="00385728">
        <w:rPr>
          <w:rFonts w:cs="Arial"/>
          <w:sz w:val="22"/>
          <w:szCs w:val="22"/>
        </w:rPr>
        <w:t>vád</w:t>
      </w:r>
      <w:proofErr w:type="spellEnd"/>
      <w:r w:rsidRPr="00385728">
        <w:rPr>
          <w:rFonts w:cs="Arial"/>
          <w:sz w:val="22"/>
          <w:szCs w:val="22"/>
        </w:rPr>
        <w:t xml:space="preserve"> a nedorobkov.</w:t>
      </w:r>
    </w:p>
    <w:p w:rsidR="00FC2EC9" w:rsidRPr="00385728" w:rsidRDefault="00FC2EC9" w:rsidP="0098080E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ind w:left="709" w:hanging="284"/>
        <w:jc w:val="both"/>
        <w:rPr>
          <w:rFonts w:cs="Arial"/>
          <w:sz w:val="22"/>
          <w:szCs w:val="22"/>
        </w:rPr>
      </w:pPr>
      <w:r w:rsidRPr="00385728">
        <w:rPr>
          <w:rFonts w:cs="Arial"/>
          <w:sz w:val="22"/>
          <w:szCs w:val="22"/>
          <w:lang w:eastAsia="cs-CZ"/>
        </w:rPr>
        <w:t xml:space="preserve">Preberacie protokoly musia obsahovať náležitosti z hľadiska dodržiavania pravidiel </w:t>
      </w:r>
      <w:r w:rsidRPr="00385728">
        <w:rPr>
          <w:rFonts w:cs="Arial"/>
          <w:sz w:val="22"/>
          <w:szCs w:val="22"/>
          <w:lang w:eastAsia="cs-CZ"/>
        </w:rPr>
        <w:lastRenderedPageBreak/>
        <w:t>pre publicitu a informovanosť súlade s Manuálom pre informovanie a publicitu Operačného programu Životné prostredie.</w:t>
      </w:r>
    </w:p>
    <w:p w:rsidR="00FC2EC9" w:rsidRPr="00385728" w:rsidRDefault="00FC2EC9" w:rsidP="0098080E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ind w:left="709" w:hanging="284"/>
        <w:jc w:val="both"/>
        <w:rPr>
          <w:rFonts w:cs="Arial"/>
          <w:sz w:val="22"/>
          <w:szCs w:val="22"/>
        </w:rPr>
      </w:pPr>
      <w:r w:rsidRPr="00385728">
        <w:rPr>
          <w:rFonts w:cs="Arial"/>
          <w:sz w:val="22"/>
          <w:szCs w:val="22"/>
        </w:rPr>
        <w:t xml:space="preserve">Služby uvedené v článku II. tejto zmluvy sa považujú za riadne a včas vykonané a dodané objednávateľovi podpísaním Preberacích protokolov čiastkových plnení objednávateľom, v ktorom nebudú uvedené žiadne </w:t>
      </w:r>
      <w:proofErr w:type="spellStart"/>
      <w:r w:rsidRPr="00385728">
        <w:rPr>
          <w:rFonts w:cs="Arial"/>
          <w:sz w:val="22"/>
          <w:szCs w:val="22"/>
        </w:rPr>
        <w:t>vady</w:t>
      </w:r>
      <w:proofErr w:type="spellEnd"/>
      <w:r w:rsidRPr="00385728">
        <w:rPr>
          <w:rFonts w:cs="Arial"/>
          <w:sz w:val="22"/>
          <w:szCs w:val="22"/>
        </w:rPr>
        <w:t xml:space="preserve"> hmotne zachyteného výsledku poskytnutých služieb.</w:t>
      </w:r>
    </w:p>
    <w:p w:rsidR="00FC2EC9" w:rsidRPr="00385728" w:rsidRDefault="00FC2EC9" w:rsidP="0098080E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ind w:left="709" w:hanging="284"/>
        <w:jc w:val="both"/>
        <w:rPr>
          <w:rFonts w:cs="Arial"/>
          <w:sz w:val="22"/>
          <w:szCs w:val="22"/>
        </w:rPr>
      </w:pPr>
      <w:r w:rsidRPr="00385728">
        <w:rPr>
          <w:rFonts w:cs="Arial"/>
          <w:sz w:val="22"/>
          <w:szCs w:val="22"/>
          <w:lang w:eastAsia="cs-CZ"/>
        </w:rPr>
        <w:t>Poskytovateľ je povinný strpieť výkon kontroly/auditu súvisiaceho s dodávaným tovarom, prácami a službami kedykoľvek počas platnosti a účinnosti Zmlúv o NFP, a to oprávnenými osobami a poskytnúť im všetku potrebnú súčinnosť. Oprávnenými osobami sú: a) Poskytovateľ a ním poverené osoby, b) Útvar následnej finančnej kontroly a ním poverené osoby, c) Najvyšší kontrolný úrad SR, príslušná Správa finančnej kontroly, Certifikačný orgán a nimi poverené osoby, d) Orgán auditu, jeho spolupracujúce orgány a nimi poverené osoby, e) Splnomocnení zástupcovia Európskej Komisie a Európskeho dvora audítorov, f) Osoby prizvané orgánmi uvedenými v písm. a) až d) v súlade s príslušnými právnymi predpismi SR a EÚ.</w:t>
      </w:r>
    </w:p>
    <w:p w:rsidR="00FC2EC9" w:rsidRPr="00385728" w:rsidRDefault="00FC2EC9" w:rsidP="0098080E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ind w:left="709" w:hanging="284"/>
        <w:jc w:val="both"/>
        <w:rPr>
          <w:rFonts w:cs="Arial"/>
          <w:sz w:val="22"/>
          <w:szCs w:val="22"/>
        </w:rPr>
      </w:pPr>
      <w:r w:rsidRPr="00385728">
        <w:rPr>
          <w:rFonts w:cs="Arial"/>
          <w:sz w:val="22"/>
          <w:szCs w:val="22"/>
          <w:lang w:eastAsia="en-US"/>
        </w:rPr>
        <w:t>Objednávateľ akceptuje použitie subdodávateľov pri poskytnutí služby. Títo však nesmú byť v obchodnom, súdnom ani inom spore s objednávateľom a musia sa preukázať dokladom o oprávnení dodávať tovar, alebo poskytovať službu k predmetu dodávky.</w:t>
      </w:r>
    </w:p>
    <w:p w:rsidR="00FC2EC9" w:rsidRPr="00385728" w:rsidRDefault="00FC2EC9" w:rsidP="0098080E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ind w:left="709" w:hanging="284"/>
        <w:jc w:val="both"/>
        <w:rPr>
          <w:rFonts w:cs="Arial"/>
          <w:sz w:val="22"/>
          <w:szCs w:val="22"/>
        </w:rPr>
      </w:pPr>
      <w:r w:rsidRPr="00385728">
        <w:rPr>
          <w:rFonts w:cs="Arial"/>
          <w:sz w:val="22"/>
          <w:szCs w:val="22"/>
        </w:rPr>
        <w:t>Poskytovateľ je povinný informovať objednávateľa o</w:t>
      </w:r>
      <w:r>
        <w:rPr>
          <w:rFonts w:cs="Arial"/>
          <w:sz w:val="22"/>
          <w:szCs w:val="22"/>
        </w:rPr>
        <w:t xml:space="preserve"> použití ako aj každej </w:t>
      </w:r>
      <w:r w:rsidRPr="00385728">
        <w:rPr>
          <w:rFonts w:cs="Arial"/>
          <w:sz w:val="22"/>
          <w:szCs w:val="22"/>
        </w:rPr>
        <w:t>zmene subdodávateľa v rámci plnenia zmluvy. Subdodávateľ, ktorého sa týka návrh na zmenu, musí spĺňať podmienky podľa § 26 ods. 1 zákona č. 25/2006 Z. z. o verejnom obstarávaní.</w:t>
      </w:r>
    </w:p>
    <w:p w:rsidR="00FC2EC9" w:rsidRPr="00385728" w:rsidRDefault="00FC2EC9" w:rsidP="0098080E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ind w:left="709" w:hanging="284"/>
        <w:jc w:val="both"/>
        <w:rPr>
          <w:rFonts w:cs="Arial"/>
          <w:sz w:val="22"/>
          <w:szCs w:val="22"/>
        </w:rPr>
      </w:pPr>
      <w:r w:rsidRPr="00385728">
        <w:rPr>
          <w:rFonts w:cs="Arial"/>
          <w:sz w:val="22"/>
          <w:szCs w:val="22"/>
        </w:rPr>
        <w:t>Objednávateľ si vyhradzuje právo odmietnuť subdodávateľa, ktorý je s ním v obchodnom, súdnom alebo inom spore.</w:t>
      </w:r>
    </w:p>
    <w:p w:rsidR="00FC2EC9" w:rsidRPr="00385728" w:rsidRDefault="00FC2EC9" w:rsidP="0098080E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385728">
        <w:rPr>
          <w:rFonts w:cs="Arial"/>
          <w:sz w:val="22"/>
          <w:szCs w:val="22"/>
          <w:lang w:eastAsia="en-US"/>
        </w:rPr>
        <w:t xml:space="preserve"> Poskytovateľ prehlasuje, že disponuje potrebnými vedomosťami a skúsenosťami a je plne spôsobilý na poskytnutie služby objednávateľovi a je oprávnený vykonávať činnosti potrebné pre splnenie predmetu zmluvy.</w:t>
      </w:r>
    </w:p>
    <w:p w:rsidR="00FC2EC9" w:rsidRPr="00385728" w:rsidRDefault="00FC2EC9" w:rsidP="00FC2EC9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</w:p>
    <w:p w:rsidR="00FC2EC9" w:rsidRPr="00385728" w:rsidRDefault="00FC2EC9" w:rsidP="00FC2EC9">
      <w:pPr>
        <w:pStyle w:val="Odstavec"/>
        <w:spacing w:after="0" w:line="240" w:lineRule="auto"/>
        <w:ind w:firstLine="482"/>
        <w:jc w:val="center"/>
        <w:rPr>
          <w:rFonts w:ascii="Arial" w:hAnsi="Arial" w:cs="Arial"/>
          <w:b/>
          <w:sz w:val="22"/>
          <w:szCs w:val="22"/>
        </w:rPr>
      </w:pPr>
      <w:r w:rsidRPr="00385728">
        <w:rPr>
          <w:rFonts w:ascii="Arial" w:hAnsi="Arial" w:cs="Arial"/>
          <w:b/>
          <w:sz w:val="22"/>
          <w:szCs w:val="22"/>
        </w:rPr>
        <w:t>Článok VI</w:t>
      </w:r>
    </w:p>
    <w:p w:rsidR="00FC2EC9" w:rsidRPr="00385728" w:rsidRDefault="00FC2EC9" w:rsidP="00FC2EC9">
      <w:pPr>
        <w:pStyle w:val="Odstavec"/>
        <w:spacing w:after="0" w:line="240" w:lineRule="auto"/>
        <w:ind w:firstLine="482"/>
        <w:jc w:val="center"/>
        <w:rPr>
          <w:rFonts w:ascii="Arial" w:hAnsi="Arial" w:cs="Arial"/>
          <w:b/>
          <w:sz w:val="22"/>
          <w:szCs w:val="22"/>
        </w:rPr>
      </w:pPr>
      <w:r w:rsidRPr="00385728">
        <w:rPr>
          <w:rFonts w:ascii="Arial" w:hAnsi="Arial" w:cs="Arial"/>
          <w:b/>
          <w:sz w:val="22"/>
          <w:szCs w:val="22"/>
        </w:rPr>
        <w:t>Skončenie zmluvy</w:t>
      </w:r>
    </w:p>
    <w:p w:rsidR="00FC2EC9" w:rsidRPr="00385728" w:rsidRDefault="00FC2EC9" w:rsidP="00FC2EC9">
      <w:pPr>
        <w:pStyle w:val="Odstavec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C2EC9" w:rsidRPr="00385728" w:rsidRDefault="00FC2EC9" w:rsidP="0098080E">
      <w:pPr>
        <w:widowControl w:val="0"/>
        <w:numPr>
          <w:ilvl w:val="0"/>
          <w:numId w:val="18"/>
        </w:numPr>
        <w:ind w:left="709" w:hanging="357"/>
        <w:jc w:val="both"/>
        <w:rPr>
          <w:rFonts w:ascii="Arial" w:hAnsi="Arial" w:cs="Arial"/>
          <w:sz w:val="22"/>
          <w:szCs w:val="22"/>
        </w:rPr>
      </w:pPr>
      <w:r w:rsidRPr="00385728">
        <w:rPr>
          <w:rFonts w:ascii="Arial" w:hAnsi="Arial" w:cs="Arial"/>
          <w:sz w:val="22"/>
          <w:szCs w:val="22"/>
        </w:rPr>
        <w:t>Táto zmluva končí splnením povinností zmluvných strán alebo niektorým zo spôsobov uvedených v ods. 2 tohto článku podľa toho, čo nastane neskôr.</w:t>
      </w:r>
    </w:p>
    <w:p w:rsidR="00FC2EC9" w:rsidRPr="00385728" w:rsidRDefault="00FC2EC9" w:rsidP="0098080E">
      <w:pPr>
        <w:widowControl w:val="0"/>
        <w:numPr>
          <w:ilvl w:val="0"/>
          <w:numId w:val="18"/>
        </w:numPr>
        <w:ind w:left="709" w:hanging="357"/>
        <w:jc w:val="both"/>
        <w:rPr>
          <w:rFonts w:ascii="Arial" w:hAnsi="Arial" w:cs="Arial"/>
          <w:sz w:val="22"/>
          <w:szCs w:val="22"/>
        </w:rPr>
      </w:pPr>
      <w:r w:rsidRPr="00385728">
        <w:rPr>
          <w:rFonts w:ascii="Arial" w:hAnsi="Arial" w:cs="Arial"/>
          <w:sz w:val="22"/>
          <w:szCs w:val="22"/>
        </w:rPr>
        <w:t>Túto zmluvu možno ukončiť:</w:t>
      </w:r>
    </w:p>
    <w:p w:rsidR="00FC2EC9" w:rsidRPr="00385728" w:rsidRDefault="00FC2EC9" w:rsidP="0098080E">
      <w:pPr>
        <w:widowControl w:val="0"/>
        <w:numPr>
          <w:ilvl w:val="0"/>
          <w:numId w:val="19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385728">
        <w:rPr>
          <w:rFonts w:ascii="Arial" w:hAnsi="Arial" w:cs="Arial"/>
          <w:sz w:val="22"/>
          <w:szCs w:val="22"/>
        </w:rPr>
        <w:t>vzájomnou dohodou zmluvných strán; dohoda musí byť písomná a musí byť podpísaná obidvomi zmluvnými stranami, inak je neplatná. Zmluva v tomto prípade končí ku dňu uvedenému v dohode.</w:t>
      </w:r>
    </w:p>
    <w:p w:rsidR="00FC2EC9" w:rsidRPr="00385728" w:rsidRDefault="00FC2EC9" w:rsidP="0098080E">
      <w:pPr>
        <w:widowControl w:val="0"/>
        <w:numPr>
          <w:ilvl w:val="0"/>
          <w:numId w:val="19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385728">
        <w:rPr>
          <w:rFonts w:ascii="Arial" w:hAnsi="Arial" w:cs="Arial"/>
          <w:sz w:val="22"/>
          <w:szCs w:val="22"/>
        </w:rPr>
        <w:t>odstúpením od tejto zmluvy, v prípade porušenia zmluvnej povinnosti uvedenej v tejto zmluve, ak bolo porušenie písomne oznámené druhej zmluvnej strane bez zbytočného odkladu po tom, ako toto porušenie nastalo a druhá zmluvná strana neurobila nápravu ani v dodatočnej lehote určenej v tomto písomnom oznámení.</w:t>
      </w:r>
    </w:p>
    <w:p w:rsidR="00FC2EC9" w:rsidRPr="00385728" w:rsidRDefault="00FC2EC9" w:rsidP="00FC2EC9">
      <w:pPr>
        <w:pStyle w:val="Odstavec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C2EC9" w:rsidRPr="00385728" w:rsidRDefault="00FC2EC9" w:rsidP="00FC2EC9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 w:rsidRPr="00385728">
        <w:rPr>
          <w:rFonts w:ascii="Arial" w:hAnsi="Arial" w:cs="Arial"/>
          <w:b/>
          <w:bCs/>
          <w:sz w:val="22"/>
          <w:szCs w:val="22"/>
        </w:rPr>
        <w:t>Článok VII</w:t>
      </w:r>
    </w:p>
    <w:p w:rsidR="00FC2EC9" w:rsidRPr="00385728" w:rsidRDefault="00FC2EC9" w:rsidP="00FC2EC9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 w:rsidRPr="00385728">
        <w:rPr>
          <w:rFonts w:ascii="Arial" w:hAnsi="Arial" w:cs="Arial"/>
          <w:b/>
          <w:bCs/>
          <w:sz w:val="22"/>
          <w:szCs w:val="22"/>
        </w:rPr>
        <w:t>Sankcie</w:t>
      </w:r>
    </w:p>
    <w:p w:rsidR="00FC2EC9" w:rsidRPr="00385728" w:rsidRDefault="00FC2EC9" w:rsidP="00FC2EC9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FC2EC9" w:rsidRPr="00385728" w:rsidRDefault="00FC2EC9" w:rsidP="0098080E">
      <w:pPr>
        <w:widowControl w:val="0"/>
        <w:numPr>
          <w:ilvl w:val="0"/>
          <w:numId w:val="20"/>
        </w:numPr>
        <w:ind w:left="709" w:hanging="284"/>
        <w:jc w:val="both"/>
        <w:rPr>
          <w:rFonts w:ascii="Arial" w:hAnsi="Arial" w:cs="Arial"/>
          <w:sz w:val="22"/>
          <w:szCs w:val="22"/>
        </w:rPr>
      </w:pPr>
      <w:r w:rsidRPr="00385728">
        <w:rPr>
          <w:rFonts w:ascii="Arial" w:hAnsi="Arial" w:cs="Arial"/>
          <w:sz w:val="22"/>
          <w:szCs w:val="22"/>
        </w:rPr>
        <w:t>Zmluvné strany sa dohodli, že v prípade omeškania poskytovateľa s poskytnutím služieb v zmysle tejto zmluvy, poskytovateľ je povinný zaplatiť objednávateľovi zmluvnú pokutu vo výške 0,5% z celkovej ceny služieb za každý deň omeškania s poskytnutím služieb riadne a včas v zmysle tejto zmluvy.</w:t>
      </w:r>
    </w:p>
    <w:p w:rsidR="00FC2EC9" w:rsidRPr="00385728" w:rsidRDefault="00FC2EC9" w:rsidP="0098080E">
      <w:pPr>
        <w:widowControl w:val="0"/>
        <w:numPr>
          <w:ilvl w:val="0"/>
          <w:numId w:val="20"/>
        </w:numPr>
        <w:ind w:left="709" w:hanging="284"/>
        <w:jc w:val="both"/>
        <w:rPr>
          <w:rFonts w:ascii="Arial" w:hAnsi="Arial" w:cs="Arial"/>
          <w:sz w:val="22"/>
          <w:szCs w:val="22"/>
        </w:rPr>
      </w:pPr>
      <w:r w:rsidRPr="00385728">
        <w:rPr>
          <w:rFonts w:ascii="Arial" w:hAnsi="Arial" w:cs="Arial"/>
          <w:sz w:val="22"/>
          <w:szCs w:val="22"/>
        </w:rPr>
        <w:t xml:space="preserve">Vznikom povinnosti poskytovateľa zaplatiť zmluvnú pokutu ani jej skutočným zaplatením nie je dotknutý nárok objednávateľa na náhradu škody, ktorá mu vznikla </w:t>
      </w:r>
      <w:r w:rsidRPr="00385728">
        <w:rPr>
          <w:rFonts w:ascii="Arial" w:hAnsi="Arial" w:cs="Arial"/>
          <w:sz w:val="22"/>
          <w:szCs w:val="22"/>
        </w:rPr>
        <w:lastRenderedPageBreak/>
        <w:t>porušením povinnosti poskytovateľa na náhrada škody nie je výškou zmluvnej pokuty obmedzená. Zmluvná pokuta sa na náhradu škody nezapočítava.</w:t>
      </w:r>
    </w:p>
    <w:p w:rsidR="00FC2EC9" w:rsidRPr="00385728" w:rsidRDefault="00FC2EC9" w:rsidP="00FC2EC9">
      <w:pPr>
        <w:pStyle w:val="Odstavec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</w:p>
    <w:p w:rsidR="00FC2EC9" w:rsidRPr="00385728" w:rsidRDefault="00FC2EC9" w:rsidP="00FC2EC9">
      <w:pPr>
        <w:widowControl w:val="0"/>
        <w:ind w:left="720" w:hanging="720"/>
        <w:jc w:val="center"/>
        <w:rPr>
          <w:rFonts w:ascii="Arial" w:hAnsi="Arial" w:cs="Arial"/>
          <w:b/>
          <w:bCs/>
          <w:sz w:val="22"/>
          <w:szCs w:val="22"/>
        </w:rPr>
      </w:pPr>
      <w:r w:rsidRPr="00385728">
        <w:rPr>
          <w:rFonts w:ascii="Arial" w:hAnsi="Arial" w:cs="Arial"/>
          <w:b/>
          <w:bCs/>
          <w:sz w:val="22"/>
          <w:szCs w:val="22"/>
        </w:rPr>
        <w:t>Článok VIII</w:t>
      </w:r>
    </w:p>
    <w:p w:rsidR="00FC2EC9" w:rsidRPr="00385728" w:rsidRDefault="00FC2EC9" w:rsidP="00FC2EC9">
      <w:pPr>
        <w:widowControl w:val="0"/>
        <w:ind w:left="720" w:hanging="720"/>
        <w:jc w:val="center"/>
        <w:rPr>
          <w:rFonts w:ascii="Arial" w:hAnsi="Arial" w:cs="Arial"/>
          <w:b/>
          <w:bCs/>
          <w:sz w:val="22"/>
          <w:szCs w:val="22"/>
        </w:rPr>
      </w:pPr>
      <w:r w:rsidRPr="00385728">
        <w:rPr>
          <w:rFonts w:ascii="Arial" w:hAnsi="Arial" w:cs="Arial"/>
          <w:b/>
          <w:bCs/>
          <w:sz w:val="22"/>
          <w:szCs w:val="22"/>
        </w:rPr>
        <w:t>Doručovanie</w:t>
      </w:r>
    </w:p>
    <w:p w:rsidR="00FC2EC9" w:rsidRPr="00385728" w:rsidRDefault="00FC2EC9" w:rsidP="00FC2EC9">
      <w:pPr>
        <w:widowControl w:val="0"/>
        <w:ind w:left="720" w:hanging="720"/>
        <w:jc w:val="center"/>
        <w:rPr>
          <w:rFonts w:ascii="Arial" w:hAnsi="Arial" w:cs="Arial"/>
          <w:b/>
          <w:bCs/>
          <w:sz w:val="22"/>
          <w:szCs w:val="22"/>
        </w:rPr>
      </w:pPr>
    </w:p>
    <w:p w:rsidR="00FC2EC9" w:rsidRPr="00385728" w:rsidRDefault="00FC2EC9" w:rsidP="0098080E">
      <w:pPr>
        <w:widowControl w:val="0"/>
        <w:numPr>
          <w:ilvl w:val="0"/>
          <w:numId w:val="21"/>
        </w:numPr>
        <w:tabs>
          <w:tab w:val="clear" w:pos="720"/>
        </w:tabs>
        <w:autoSpaceDN w:val="0"/>
        <w:ind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385728">
        <w:rPr>
          <w:rFonts w:ascii="Arial" w:hAnsi="Arial" w:cs="Arial"/>
          <w:sz w:val="22"/>
          <w:szCs w:val="22"/>
          <w:lang w:eastAsia="ar-SA"/>
        </w:rPr>
        <w:t>Všetky písomnosti týkajúce sa právnych vzťahov založených medzi účastníkmi tejto zmluvy sa doručujú:</w:t>
      </w:r>
    </w:p>
    <w:p w:rsidR="00FC2EC9" w:rsidRPr="00385728" w:rsidRDefault="00FC2EC9" w:rsidP="0098080E">
      <w:pPr>
        <w:widowControl w:val="0"/>
        <w:numPr>
          <w:ilvl w:val="1"/>
          <w:numId w:val="21"/>
        </w:numPr>
        <w:tabs>
          <w:tab w:val="clear" w:pos="1440"/>
        </w:tabs>
        <w:ind w:left="1560"/>
        <w:jc w:val="both"/>
        <w:rPr>
          <w:rFonts w:ascii="Arial" w:hAnsi="Arial" w:cs="Arial"/>
          <w:sz w:val="22"/>
          <w:szCs w:val="22"/>
        </w:rPr>
      </w:pPr>
      <w:r w:rsidRPr="00385728">
        <w:rPr>
          <w:rFonts w:ascii="Arial" w:hAnsi="Arial" w:cs="Arial"/>
          <w:sz w:val="22"/>
          <w:szCs w:val="22"/>
        </w:rPr>
        <w:t>poštou,</w:t>
      </w:r>
    </w:p>
    <w:p w:rsidR="00FC2EC9" w:rsidRPr="00385728" w:rsidRDefault="00FC2EC9" w:rsidP="0098080E">
      <w:pPr>
        <w:widowControl w:val="0"/>
        <w:numPr>
          <w:ilvl w:val="1"/>
          <w:numId w:val="21"/>
        </w:numPr>
        <w:tabs>
          <w:tab w:val="clear" w:pos="1440"/>
        </w:tabs>
        <w:ind w:left="1560"/>
        <w:jc w:val="both"/>
        <w:rPr>
          <w:rFonts w:ascii="Arial" w:hAnsi="Arial" w:cs="Arial"/>
          <w:sz w:val="22"/>
          <w:szCs w:val="22"/>
        </w:rPr>
      </w:pPr>
      <w:r w:rsidRPr="00385728">
        <w:rPr>
          <w:rFonts w:ascii="Arial" w:hAnsi="Arial" w:cs="Arial"/>
          <w:sz w:val="22"/>
          <w:szCs w:val="22"/>
        </w:rPr>
        <w:t>treťou osobou oprávnenou doručovať zásielky,</w:t>
      </w:r>
    </w:p>
    <w:p w:rsidR="00FC2EC9" w:rsidRPr="00385728" w:rsidRDefault="00FC2EC9" w:rsidP="0098080E">
      <w:pPr>
        <w:widowControl w:val="0"/>
        <w:numPr>
          <w:ilvl w:val="1"/>
          <w:numId w:val="21"/>
        </w:numPr>
        <w:tabs>
          <w:tab w:val="clear" w:pos="1440"/>
        </w:tabs>
        <w:ind w:left="1560"/>
        <w:jc w:val="both"/>
        <w:rPr>
          <w:rFonts w:ascii="Arial" w:hAnsi="Arial" w:cs="Arial"/>
          <w:sz w:val="22"/>
          <w:szCs w:val="22"/>
        </w:rPr>
      </w:pPr>
      <w:r w:rsidRPr="00385728">
        <w:rPr>
          <w:rFonts w:ascii="Arial" w:hAnsi="Arial" w:cs="Arial"/>
          <w:sz w:val="22"/>
          <w:szCs w:val="22"/>
        </w:rPr>
        <w:t>osobne.</w:t>
      </w:r>
    </w:p>
    <w:p w:rsidR="00FC2EC9" w:rsidRPr="00385728" w:rsidRDefault="00FC2EC9" w:rsidP="0098080E">
      <w:pPr>
        <w:widowControl w:val="0"/>
        <w:numPr>
          <w:ilvl w:val="0"/>
          <w:numId w:val="21"/>
        </w:numPr>
        <w:tabs>
          <w:tab w:val="clear" w:pos="720"/>
        </w:tabs>
        <w:ind w:hanging="357"/>
        <w:jc w:val="both"/>
        <w:rPr>
          <w:rFonts w:ascii="Arial" w:hAnsi="Arial" w:cs="Arial"/>
          <w:sz w:val="22"/>
          <w:szCs w:val="22"/>
        </w:rPr>
      </w:pPr>
      <w:r w:rsidRPr="00385728">
        <w:rPr>
          <w:rFonts w:ascii="Arial" w:hAnsi="Arial" w:cs="Arial"/>
          <w:sz w:val="22"/>
          <w:szCs w:val="22"/>
        </w:rPr>
        <w:t>Písomnosti týkajúce sa právnych vzťahov založených medzi účastníkmi touto zmluvou sa doručujú doporučene na adresu účastníka uvedenú v tejto zmluve. Každý účastník je povinný oznámiť druhému účastníkovi každú zmenu svojho sídla</w:t>
      </w:r>
      <w:r w:rsidRPr="00385728">
        <w:rPr>
          <w:rFonts w:ascii="Arial" w:hAnsi="Arial" w:cs="Arial"/>
          <w:color w:val="FF00FF"/>
          <w:sz w:val="22"/>
          <w:szCs w:val="22"/>
        </w:rPr>
        <w:t>,</w:t>
      </w:r>
      <w:r w:rsidRPr="00385728">
        <w:rPr>
          <w:rFonts w:ascii="Arial" w:hAnsi="Arial" w:cs="Arial"/>
          <w:sz w:val="22"/>
          <w:szCs w:val="22"/>
        </w:rPr>
        <w:t xml:space="preserve"> resp. miesta podnikania</w:t>
      </w:r>
      <w:r w:rsidRPr="00385728">
        <w:rPr>
          <w:rFonts w:ascii="Arial" w:hAnsi="Arial" w:cs="Arial"/>
          <w:color w:val="FF00FF"/>
          <w:sz w:val="22"/>
          <w:szCs w:val="22"/>
        </w:rPr>
        <w:t>,</w:t>
      </w:r>
      <w:r w:rsidRPr="00385728">
        <w:rPr>
          <w:rFonts w:ascii="Arial" w:hAnsi="Arial" w:cs="Arial"/>
          <w:sz w:val="22"/>
          <w:szCs w:val="22"/>
        </w:rPr>
        <w:t xml:space="preserve"> podľa zásad uvedených v tomto článku do troch dní odo dňa zmeny sídla</w:t>
      </w:r>
      <w:r w:rsidRPr="00385728">
        <w:rPr>
          <w:rFonts w:ascii="Arial" w:hAnsi="Arial" w:cs="Arial"/>
          <w:color w:val="FF00FF"/>
          <w:sz w:val="22"/>
          <w:szCs w:val="22"/>
        </w:rPr>
        <w:t xml:space="preserve">, </w:t>
      </w:r>
      <w:r w:rsidRPr="00385728">
        <w:rPr>
          <w:rFonts w:ascii="Arial" w:hAnsi="Arial" w:cs="Arial"/>
          <w:sz w:val="22"/>
          <w:szCs w:val="22"/>
        </w:rPr>
        <w:t>resp. miesta podnikania.</w:t>
      </w:r>
    </w:p>
    <w:p w:rsidR="00FC2EC9" w:rsidRPr="00385728" w:rsidRDefault="00FC2EC9" w:rsidP="0098080E">
      <w:pPr>
        <w:widowControl w:val="0"/>
        <w:numPr>
          <w:ilvl w:val="0"/>
          <w:numId w:val="21"/>
        </w:numPr>
        <w:tabs>
          <w:tab w:val="clear" w:pos="720"/>
        </w:tabs>
        <w:ind w:hanging="357"/>
        <w:jc w:val="both"/>
        <w:rPr>
          <w:rFonts w:ascii="Arial" w:hAnsi="Arial" w:cs="Arial"/>
          <w:sz w:val="22"/>
          <w:szCs w:val="22"/>
        </w:rPr>
      </w:pPr>
      <w:r w:rsidRPr="00385728">
        <w:rPr>
          <w:rFonts w:ascii="Arial" w:hAnsi="Arial" w:cs="Arial"/>
          <w:sz w:val="22"/>
          <w:szCs w:val="22"/>
        </w:rPr>
        <w:t>Ak účastník neprevezme písomnosť na adrese uvedenej v tejto zmluve, pričom táto je zhodná s adresou zapísanou v obchodnom registri alebo inom registri, považuje sa písomnosť po troch dňoch od jej vrátenia odosielateľovi za doručenú a to aj vtedy, ak sa adresát o tom nedozvie. Všetky právne účinky doručovaných písomností nastanú v tomto prípade dňom, ktorým sa písomnosť považuje za doručenú.</w:t>
      </w:r>
    </w:p>
    <w:p w:rsidR="00FC2EC9" w:rsidRPr="00385728" w:rsidRDefault="00FC2EC9" w:rsidP="0098080E">
      <w:pPr>
        <w:widowControl w:val="0"/>
        <w:numPr>
          <w:ilvl w:val="0"/>
          <w:numId w:val="21"/>
        </w:numPr>
        <w:tabs>
          <w:tab w:val="clear" w:pos="720"/>
        </w:tabs>
        <w:ind w:hanging="357"/>
        <w:jc w:val="both"/>
        <w:rPr>
          <w:rFonts w:ascii="Arial" w:hAnsi="Arial" w:cs="Arial"/>
          <w:sz w:val="22"/>
          <w:szCs w:val="22"/>
        </w:rPr>
      </w:pPr>
      <w:r w:rsidRPr="00385728">
        <w:rPr>
          <w:rFonts w:ascii="Arial" w:hAnsi="Arial" w:cs="Arial"/>
          <w:sz w:val="22"/>
          <w:szCs w:val="22"/>
        </w:rPr>
        <w:t>Ak účastník neprevezme písomnosť na adrese uvedenej v tejto zmluve, pričom táto nie je zhodná s jeho adresou zapísanou v obchodnom registri alebo inom registri, je odosielateľ povinný opakovane doručiť písomnosť na adresu účastníka zapísanú v obchodnom registri alebo inom registri. Pri takomto doručení platí v celom rozsahu bod 3. tohto článku zmluvy.</w:t>
      </w:r>
    </w:p>
    <w:p w:rsidR="00FC2EC9" w:rsidRPr="00385728" w:rsidRDefault="00FC2EC9" w:rsidP="00FC2EC9">
      <w:pPr>
        <w:pStyle w:val="Odstavec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</w:p>
    <w:p w:rsidR="00FC2EC9" w:rsidRPr="00385728" w:rsidRDefault="00FC2EC9" w:rsidP="00FC2EC9">
      <w:pPr>
        <w:pStyle w:val="Odstavec"/>
        <w:spacing w:after="0"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385728">
        <w:rPr>
          <w:rFonts w:ascii="Arial" w:hAnsi="Arial" w:cs="Arial"/>
          <w:b/>
          <w:sz w:val="22"/>
          <w:szCs w:val="22"/>
        </w:rPr>
        <w:t>Článok IX</w:t>
      </w:r>
    </w:p>
    <w:p w:rsidR="00FC2EC9" w:rsidRPr="00385728" w:rsidRDefault="00FC2EC9" w:rsidP="00FC2EC9">
      <w:pPr>
        <w:pStyle w:val="Odstavec"/>
        <w:spacing w:after="0"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385728">
        <w:rPr>
          <w:rFonts w:ascii="Arial" w:hAnsi="Arial" w:cs="Arial"/>
          <w:b/>
          <w:sz w:val="22"/>
          <w:szCs w:val="22"/>
        </w:rPr>
        <w:t>Záverečné ustanovenia</w:t>
      </w:r>
    </w:p>
    <w:p w:rsidR="00FC2EC9" w:rsidRPr="00385728" w:rsidRDefault="00FC2EC9" w:rsidP="00FC2EC9">
      <w:pPr>
        <w:pStyle w:val="Odstavec"/>
        <w:spacing w:after="0"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FC2EC9" w:rsidRPr="00385728" w:rsidRDefault="00FC2EC9" w:rsidP="0098080E">
      <w:pPr>
        <w:pStyle w:val="Zkladntext"/>
        <w:widowControl w:val="0"/>
        <w:numPr>
          <w:ilvl w:val="1"/>
          <w:numId w:val="22"/>
        </w:numPr>
        <w:tabs>
          <w:tab w:val="clear" w:pos="481"/>
          <w:tab w:val="num" w:pos="0"/>
          <w:tab w:val="left" w:pos="709"/>
        </w:tabs>
        <w:spacing w:before="0" w:after="0"/>
        <w:ind w:left="709" w:hanging="284"/>
        <w:jc w:val="both"/>
        <w:rPr>
          <w:rFonts w:cs="Arial"/>
          <w:szCs w:val="22"/>
        </w:rPr>
      </w:pPr>
      <w:r w:rsidRPr="00385728">
        <w:rPr>
          <w:rFonts w:cs="Arial"/>
          <w:szCs w:val="22"/>
        </w:rPr>
        <w:t>Zmluvné strany dohodli, ako podmienku platnosti tejto zmluvy, ako aj jej prípadných dodatkov, písomnú formu a dohodu o celom obsahu podpísanú obidvomi zmluvnými stranami.</w:t>
      </w:r>
    </w:p>
    <w:p w:rsidR="00FC2EC9" w:rsidRPr="00385728" w:rsidRDefault="00FC2EC9" w:rsidP="0098080E">
      <w:pPr>
        <w:pStyle w:val="Zkladntext"/>
        <w:widowControl w:val="0"/>
        <w:numPr>
          <w:ilvl w:val="1"/>
          <w:numId w:val="22"/>
        </w:numPr>
        <w:tabs>
          <w:tab w:val="clear" w:pos="481"/>
          <w:tab w:val="left" w:pos="0"/>
          <w:tab w:val="left" w:pos="709"/>
          <w:tab w:val="left" w:pos="1701"/>
        </w:tabs>
        <w:spacing w:before="0" w:after="0"/>
        <w:ind w:left="709" w:hanging="284"/>
        <w:jc w:val="both"/>
        <w:rPr>
          <w:rFonts w:cs="Arial"/>
          <w:szCs w:val="22"/>
        </w:rPr>
      </w:pPr>
      <w:r w:rsidRPr="00385728">
        <w:rPr>
          <w:rFonts w:cs="Arial"/>
          <w:szCs w:val="22"/>
        </w:rPr>
        <w:t>Zmeny alebo doplnky tejto zmluvy je možné robiť len vo forme písomných a očíslovaných dodatkov k tejto zmluve podpísanými obidvomi zmluvnými stranami. K návrhom dodatkov k tejto zmluve sa zmluvné strany zaväzujú vyjadriť písomne, v lehote 15 dní od doručenia návrhu dodatku druhej strany.</w:t>
      </w:r>
    </w:p>
    <w:p w:rsidR="00FC2EC9" w:rsidRPr="00385728" w:rsidRDefault="00FC2EC9" w:rsidP="0098080E">
      <w:pPr>
        <w:pStyle w:val="Zkladntext"/>
        <w:widowControl w:val="0"/>
        <w:numPr>
          <w:ilvl w:val="1"/>
          <w:numId w:val="22"/>
        </w:numPr>
        <w:tabs>
          <w:tab w:val="clear" w:pos="481"/>
          <w:tab w:val="left" w:pos="0"/>
          <w:tab w:val="left" w:pos="709"/>
          <w:tab w:val="left" w:pos="1701"/>
        </w:tabs>
        <w:spacing w:before="0" w:after="0"/>
        <w:ind w:left="709" w:hanging="284"/>
        <w:jc w:val="both"/>
        <w:rPr>
          <w:rFonts w:cs="Arial"/>
          <w:szCs w:val="22"/>
        </w:rPr>
      </w:pPr>
      <w:r w:rsidRPr="00385728">
        <w:rPr>
          <w:rFonts w:cs="Arial"/>
          <w:szCs w:val="22"/>
        </w:rPr>
        <w:t>Zmluvné strany sa zaväzujú riešiť spory vyplývajúce z tejto zmluvy prednostne formou dohody prostredníctvom zástupcov svojich štatutárnych orgánov. V prípade, že spor sa nevyrieši dohodou, ktorákoľvek zo zmluvných strán je oprávnená podať návrh na vyriešenie sporu príslušnému súdu Slovenskej republiky.</w:t>
      </w:r>
    </w:p>
    <w:p w:rsidR="00FC2EC9" w:rsidRPr="00385728" w:rsidRDefault="00FC2EC9" w:rsidP="0098080E">
      <w:pPr>
        <w:pStyle w:val="Zkladntext"/>
        <w:widowControl w:val="0"/>
        <w:numPr>
          <w:ilvl w:val="1"/>
          <w:numId w:val="22"/>
        </w:numPr>
        <w:tabs>
          <w:tab w:val="clear" w:pos="481"/>
          <w:tab w:val="left" w:pos="0"/>
          <w:tab w:val="left" w:pos="709"/>
          <w:tab w:val="left" w:pos="1701"/>
        </w:tabs>
        <w:spacing w:before="0" w:after="0"/>
        <w:ind w:left="709" w:hanging="284"/>
        <w:jc w:val="both"/>
        <w:rPr>
          <w:rFonts w:cs="Arial"/>
          <w:szCs w:val="22"/>
        </w:rPr>
      </w:pPr>
      <w:r w:rsidRPr="00385728">
        <w:rPr>
          <w:rFonts w:cs="Arial"/>
          <w:szCs w:val="22"/>
        </w:rPr>
        <w:t>Zmluvné strany sa dohodli, že záväzkové vzťahy založené touto dohodou, ako aj záväzkové vzťahy touto dohodou výslovne neupravené sa budú riadiť príslušnými ustanoveniami Obchodného zákonníka Slovenskej republiky a ostatnými všeobecne záväznými právnymi predpismi Slovenskej republiky, bez použitia kolíznych noriem.</w:t>
      </w:r>
    </w:p>
    <w:p w:rsidR="00FC2EC9" w:rsidRPr="00385728" w:rsidRDefault="00FC2EC9" w:rsidP="0098080E">
      <w:pPr>
        <w:pStyle w:val="Zkladntext"/>
        <w:widowControl w:val="0"/>
        <w:numPr>
          <w:ilvl w:val="1"/>
          <w:numId w:val="22"/>
        </w:numPr>
        <w:tabs>
          <w:tab w:val="clear" w:pos="481"/>
          <w:tab w:val="left" w:pos="0"/>
          <w:tab w:val="left" w:pos="709"/>
          <w:tab w:val="left" w:pos="1701"/>
        </w:tabs>
        <w:spacing w:before="0" w:after="0"/>
        <w:ind w:left="709" w:hanging="284"/>
        <w:jc w:val="both"/>
        <w:rPr>
          <w:rFonts w:cs="Arial"/>
          <w:szCs w:val="22"/>
        </w:rPr>
      </w:pPr>
      <w:r w:rsidRPr="00385728">
        <w:rPr>
          <w:rFonts w:cs="Arial"/>
          <w:szCs w:val="22"/>
        </w:rPr>
        <w:t xml:space="preserve">Táto zmluva je vyhotovená v troch vyhotoveniach, z ktorých objednávateľ </w:t>
      </w:r>
      <w:proofErr w:type="spellStart"/>
      <w:r w:rsidRPr="00385728">
        <w:rPr>
          <w:rFonts w:cs="Arial"/>
          <w:szCs w:val="22"/>
        </w:rPr>
        <w:t>obdrží</w:t>
      </w:r>
      <w:proofErr w:type="spellEnd"/>
      <w:r w:rsidRPr="00385728">
        <w:rPr>
          <w:rFonts w:cs="Arial"/>
          <w:szCs w:val="22"/>
        </w:rPr>
        <w:t xml:space="preserve"> dve vyhotovenia a poskytovateľ jedno vyhotovenie.</w:t>
      </w:r>
    </w:p>
    <w:p w:rsidR="00FC2EC9" w:rsidRPr="00385728" w:rsidRDefault="00FC2EC9" w:rsidP="0098080E">
      <w:pPr>
        <w:pStyle w:val="Zkladntext"/>
        <w:widowControl w:val="0"/>
        <w:numPr>
          <w:ilvl w:val="1"/>
          <w:numId w:val="22"/>
        </w:numPr>
        <w:tabs>
          <w:tab w:val="clear" w:pos="481"/>
          <w:tab w:val="left" w:pos="0"/>
          <w:tab w:val="left" w:pos="709"/>
          <w:tab w:val="left" w:pos="1701"/>
        </w:tabs>
        <w:spacing w:before="0" w:after="0"/>
        <w:ind w:left="709" w:hanging="284"/>
        <w:jc w:val="both"/>
        <w:rPr>
          <w:rFonts w:cs="Arial"/>
          <w:szCs w:val="22"/>
        </w:rPr>
      </w:pPr>
      <w:r w:rsidRPr="00385728">
        <w:rPr>
          <w:rFonts w:cs="Arial"/>
          <w:szCs w:val="22"/>
        </w:rPr>
        <w:t>Účastníci zmluvy týmto vyhlasujú, že túto zmluvu si prečítali, jej obsahu porozumeli a zmluva zodpovedá ich skutočnej, slobodnej a vážnej vôli, uzatvárajú ju dobrovoľne a na znak súhlasu s jej obsahom ju podpisujú.</w:t>
      </w:r>
    </w:p>
    <w:p w:rsidR="00FC2EC9" w:rsidRDefault="00FC2EC9" w:rsidP="0098080E">
      <w:pPr>
        <w:pStyle w:val="Zkladntext"/>
        <w:widowControl w:val="0"/>
        <w:numPr>
          <w:ilvl w:val="1"/>
          <w:numId w:val="22"/>
        </w:numPr>
        <w:tabs>
          <w:tab w:val="clear" w:pos="481"/>
          <w:tab w:val="left" w:pos="0"/>
          <w:tab w:val="left" w:pos="709"/>
          <w:tab w:val="left" w:pos="1701"/>
        </w:tabs>
        <w:spacing w:before="0" w:after="0"/>
        <w:ind w:left="709" w:hanging="284"/>
        <w:jc w:val="both"/>
        <w:rPr>
          <w:rFonts w:cs="Arial"/>
          <w:szCs w:val="22"/>
        </w:rPr>
      </w:pPr>
      <w:r w:rsidRPr="00385728">
        <w:rPr>
          <w:rFonts w:cs="Arial"/>
          <w:szCs w:val="22"/>
        </w:rPr>
        <w:t>Táto zmluva nadobúda platnosť dňom jej podpisu obidvomi zmluvnými stranami a  účinnosť dňom nasledujúcim po dni jej zverejnenia v “Centrálnom registri zmlúv“ (</w:t>
      </w:r>
      <w:hyperlink r:id="rId8" w:history="1">
        <w:r w:rsidRPr="00DD5B56">
          <w:rPr>
            <w:rStyle w:val="Hypertextovodkaz"/>
            <w:rFonts w:cs="Arial"/>
            <w:szCs w:val="22"/>
          </w:rPr>
          <w:t>http://www.crz.gov.sk/</w:t>
        </w:r>
      </w:hyperlink>
      <w:r w:rsidRPr="00385728">
        <w:rPr>
          <w:rFonts w:cs="Arial"/>
          <w:szCs w:val="22"/>
        </w:rPr>
        <w:t>)</w:t>
      </w:r>
      <w:r>
        <w:rPr>
          <w:rFonts w:cs="Arial"/>
          <w:szCs w:val="22"/>
        </w:rPr>
        <w:t>, ak bude táto zmluva schválená poskytovateľom NFP</w:t>
      </w:r>
      <w:r w:rsidRPr="00385728">
        <w:rPr>
          <w:rFonts w:cs="Arial"/>
          <w:szCs w:val="22"/>
        </w:rPr>
        <w:t>.</w:t>
      </w:r>
    </w:p>
    <w:p w:rsidR="00FC2EC9" w:rsidRDefault="00FC2EC9" w:rsidP="0098080E">
      <w:pPr>
        <w:pStyle w:val="Zkladntext"/>
        <w:widowControl w:val="0"/>
        <w:numPr>
          <w:ilvl w:val="1"/>
          <w:numId w:val="22"/>
        </w:numPr>
        <w:tabs>
          <w:tab w:val="clear" w:pos="481"/>
          <w:tab w:val="left" w:pos="0"/>
          <w:tab w:val="left" w:pos="709"/>
          <w:tab w:val="left" w:pos="1701"/>
        </w:tabs>
        <w:spacing w:before="0" w:after="0"/>
        <w:ind w:left="709" w:hanging="284"/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>Objednávateľ nie je povinný túto zmluvu zverejniť skôr, než bude proces verejného obstarávania na predmet zmluvy schválený poskytovateľom NFP.</w:t>
      </w:r>
    </w:p>
    <w:p w:rsidR="00FC2EC9" w:rsidRDefault="00FC2EC9" w:rsidP="00FC2EC9">
      <w:pPr>
        <w:widowControl w:val="0"/>
        <w:rPr>
          <w:rFonts w:ascii="Arial" w:hAnsi="Arial" w:cs="Arial"/>
          <w:sz w:val="22"/>
          <w:szCs w:val="22"/>
        </w:rPr>
      </w:pPr>
    </w:p>
    <w:p w:rsidR="00FC2EC9" w:rsidRDefault="00FC2EC9" w:rsidP="00FC2EC9">
      <w:pPr>
        <w:widowControl w:val="0"/>
        <w:rPr>
          <w:rFonts w:ascii="Arial" w:hAnsi="Arial" w:cs="Arial"/>
          <w:sz w:val="22"/>
          <w:szCs w:val="22"/>
        </w:rPr>
      </w:pPr>
    </w:p>
    <w:p w:rsidR="00FC2EC9" w:rsidRDefault="00FC2EC9" w:rsidP="00FC2EC9">
      <w:pPr>
        <w:widowControl w:val="0"/>
        <w:rPr>
          <w:rFonts w:ascii="Arial" w:hAnsi="Arial" w:cs="Arial"/>
          <w:sz w:val="22"/>
          <w:szCs w:val="22"/>
        </w:rPr>
      </w:pPr>
    </w:p>
    <w:p w:rsidR="00FC2EC9" w:rsidRDefault="00FC2EC9" w:rsidP="00FC2EC9">
      <w:pPr>
        <w:widowControl w:val="0"/>
        <w:rPr>
          <w:rFonts w:ascii="Arial" w:hAnsi="Arial" w:cs="Arial"/>
          <w:sz w:val="22"/>
          <w:szCs w:val="22"/>
        </w:rPr>
      </w:pPr>
    </w:p>
    <w:p w:rsidR="00FC2EC9" w:rsidRPr="00385728" w:rsidRDefault="00FC2EC9" w:rsidP="00FC2EC9">
      <w:pPr>
        <w:widowControl w:val="0"/>
        <w:rPr>
          <w:rFonts w:ascii="Arial" w:hAnsi="Arial" w:cs="Arial"/>
          <w:sz w:val="22"/>
          <w:szCs w:val="22"/>
        </w:rPr>
      </w:pPr>
    </w:p>
    <w:p w:rsidR="00FC2EC9" w:rsidRPr="00385728" w:rsidRDefault="00FC2EC9" w:rsidP="00FC2EC9">
      <w:pPr>
        <w:widowControl w:val="0"/>
        <w:jc w:val="center"/>
        <w:rPr>
          <w:rFonts w:ascii="Arial" w:hAnsi="Arial" w:cs="Arial"/>
          <w:b/>
          <w:sz w:val="22"/>
          <w:szCs w:val="22"/>
          <w:lang w:eastAsia="cs-CZ"/>
        </w:rPr>
      </w:pPr>
      <w:r w:rsidRPr="00385728">
        <w:rPr>
          <w:rFonts w:ascii="Arial" w:hAnsi="Arial" w:cs="Arial"/>
          <w:b/>
          <w:sz w:val="22"/>
          <w:szCs w:val="22"/>
          <w:lang w:eastAsia="cs-CZ"/>
        </w:rPr>
        <w:t>Článok X</w:t>
      </w:r>
    </w:p>
    <w:p w:rsidR="00FC2EC9" w:rsidRPr="00385728" w:rsidRDefault="00FC2EC9" w:rsidP="00FC2EC9">
      <w:pPr>
        <w:widowControl w:val="0"/>
        <w:tabs>
          <w:tab w:val="left" w:pos="1905"/>
        </w:tabs>
        <w:overflowPunct w:val="0"/>
        <w:autoSpaceDE w:val="0"/>
        <w:autoSpaceDN w:val="0"/>
        <w:adjustRightInd w:val="0"/>
        <w:spacing w:after="60"/>
        <w:jc w:val="center"/>
        <w:textAlignment w:val="baseline"/>
        <w:outlineLvl w:val="4"/>
        <w:rPr>
          <w:rFonts w:ascii="Arial" w:hAnsi="Arial" w:cs="Arial"/>
          <w:b/>
          <w:bCs/>
          <w:sz w:val="22"/>
          <w:szCs w:val="22"/>
          <w:lang w:eastAsia="cs-CZ"/>
        </w:rPr>
      </w:pPr>
      <w:r w:rsidRPr="00385728">
        <w:rPr>
          <w:rFonts w:ascii="Arial" w:hAnsi="Arial" w:cs="Arial"/>
          <w:b/>
          <w:bCs/>
          <w:sz w:val="22"/>
          <w:szCs w:val="22"/>
          <w:lang w:eastAsia="cs-CZ"/>
        </w:rPr>
        <w:t>Zoznam príloh</w:t>
      </w:r>
    </w:p>
    <w:p w:rsidR="00FC2EC9" w:rsidRPr="00385728" w:rsidRDefault="00FC2EC9" w:rsidP="00FC2EC9">
      <w:pPr>
        <w:widowControl w:val="0"/>
        <w:tabs>
          <w:tab w:val="num" w:pos="567"/>
        </w:tabs>
        <w:jc w:val="both"/>
        <w:rPr>
          <w:rFonts w:ascii="Arial" w:hAnsi="Arial" w:cs="Arial"/>
          <w:sz w:val="22"/>
          <w:szCs w:val="22"/>
          <w:lang w:eastAsia="cs-CZ"/>
        </w:rPr>
      </w:pPr>
      <w:r w:rsidRPr="00385728">
        <w:rPr>
          <w:rFonts w:ascii="Arial" w:hAnsi="Arial" w:cs="Arial"/>
          <w:sz w:val="22"/>
          <w:szCs w:val="22"/>
          <w:lang w:eastAsia="cs-CZ"/>
        </w:rPr>
        <w:t>Nasledujúce prílohy tvoria neoddeliteľnú súčasť tejto zmluvy:</w:t>
      </w:r>
    </w:p>
    <w:p w:rsidR="00FC2EC9" w:rsidRPr="00385728" w:rsidRDefault="00FC2EC9" w:rsidP="00FC2EC9">
      <w:pPr>
        <w:widowControl w:val="0"/>
        <w:tabs>
          <w:tab w:val="num" w:pos="720"/>
          <w:tab w:val="num" w:pos="1134"/>
        </w:tabs>
        <w:jc w:val="both"/>
        <w:rPr>
          <w:rFonts w:ascii="Arial" w:hAnsi="Arial" w:cs="Arial"/>
          <w:sz w:val="22"/>
          <w:szCs w:val="22"/>
          <w:lang w:eastAsia="cs-CZ"/>
        </w:rPr>
      </w:pPr>
    </w:p>
    <w:p w:rsidR="00FC2EC9" w:rsidRPr="00385728" w:rsidRDefault="00FC2EC9" w:rsidP="00FC2EC9">
      <w:pPr>
        <w:widowControl w:val="0"/>
        <w:tabs>
          <w:tab w:val="num" w:pos="720"/>
          <w:tab w:val="num" w:pos="1134"/>
        </w:tabs>
        <w:jc w:val="both"/>
        <w:rPr>
          <w:rFonts w:ascii="Arial" w:hAnsi="Arial" w:cs="Arial"/>
          <w:sz w:val="22"/>
          <w:szCs w:val="22"/>
          <w:lang w:eastAsia="cs-CZ"/>
        </w:rPr>
      </w:pPr>
      <w:r w:rsidRPr="00385728">
        <w:rPr>
          <w:rFonts w:ascii="Arial" w:hAnsi="Arial" w:cs="Arial"/>
          <w:sz w:val="22"/>
          <w:szCs w:val="22"/>
          <w:lang w:eastAsia="cs-CZ"/>
        </w:rPr>
        <w:t>Príloha č. 1 –</w:t>
      </w:r>
      <w:r w:rsidRPr="00385728">
        <w:rPr>
          <w:rFonts w:ascii="Arial" w:hAnsi="Arial" w:cs="Arial"/>
          <w:sz w:val="22"/>
          <w:szCs w:val="22"/>
          <w:lang w:eastAsia="cs-CZ"/>
        </w:rPr>
        <w:tab/>
      </w:r>
      <w:r w:rsidRPr="00385728">
        <w:rPr>
          <w:rFonts w:ascii="Arial" w:hAnsi="Arial" w:cs="Arial"/>
          <w:sz w:val="22"/>
          <w:szCs w:val="22"/>
          <w:lang w:eastAsia="cs-CZ"/>
        </w:rPr>
        <w:tab/>
        <w:t>Predmet zmluvy</w:t>
      </w:r>
    </w:p>
    <w:p w:rsidR="00FC2EC9" w:rsidRPr="00385728" w:rsidRDefault="00FC2EC9" w:rsidP="00FC2EC9">
      <w:pPr>
        <w:widowControl w:val="0"/>
        <w:tabs>
          <w:tab w:val="num" w:pos="720"/>
          <w:tab w:val="num" w:pos="1134"/>
        </w:tabs>
        <w:jc w:val="both"/>
        <w:rPr>
          <w:rFonts w:ascii="Arial" w:hAnsi="Arial" w:cs="Arial"/>
          <w:sz w:val="22"/>
          <w:szCs w:val="22"/>
          <w:lang w:eastAsia="cs-CZ"/>
        </w:rPr>
      </w:pPr>
      <w:r w:rsidRPr="00385728">
        <w:rPr>
          <w:rFonts w:ascii="Arial" w:hAnsi="Arial" w:cs="Arial"/>
          <w:sz w:val="22"/>
          <w:szCs w:val="22"/>
          <w:lang w:eastAsia="cs-CZ"/>
        </w:rPr>
        <w:t xml:space="preserve">Príloha č. 1A – </w:t>
      </w:r>
      <w:r w:rsidRPr="00385728">
        <w:rPr>
          <w:rFonts w:ascii="Arial" w:hAnsi="Arial" w:cs="Arial"/>
          <w:sz w:val="22"/>
          <w:szCs w:val="22"/>
          <w:lang w:eastAsia="cs-CZ"/>
        </w:rPr>
        <w:tab/>
        <w:t xml:space="preserve">Geodetické zameranie hraníc </w:t>
      </w:r>
      <w:r>
        <w:rPr>
          <w:rFonts w:ascii="Arial" w:hAnsi="Arial" w:cs="Arial"/>
          <w:sz w:val="22"/>
          <w:szCs w:val="22"/>
          <w:lang w:eastAsia="cs-CZ"/>
        </w:rPr>
        <w:t>CHU</w:t>
      </w:r>
      <w:r w:rsidRPr="00385728">
        <w:rPr>
          <w:rFonts w:ascii="Arial" w:hAnsi="Arial" w:cs="Arial"/>
          <w:sz w:val="22"/>
          <w:szCs w:val="22"/>
          <w:lang w:eastAsia="cs-CZ"/>
        </w:rPr>
        <w:t>_GP</w:t>
      </w:r>
    </w:p>
    <w:p w:rsidR="00FC2EC9" w:rsidRPr="00385728" w:rsidRDefault="00FC2EC9" w:rsidP="00FC2EC9">
      <w:pPr>
        <w:widowControl w:val="0"/>
        <w:tabs>
          <w:tab w:val="num" w:pos="720"/>
          <w:tab w:val="num" w:pos="1134"/>
        </w:tabs>
        <w:jc w:val="both"/>
        <w:rPr>
          <w:rFonts w:ascii="Arial" w:hAnsi="Arial" w:cs="Arial"/>
          <w:sz w:val="22"/>
          <w:szCs w:val="22"/>
          <w:lang w:eastAsia="cs-CZ"/>
        </w:rPr>
      </w:pPr>
      <w:r w:rsidRPr="00385728">
        <w:rPr>
          <w:rFonts w:ascii="Arial" w:hAnsi="Arial" w:cs="Arial"/>
          <w:sz w:val="22"/>
          <w:szCs w:val="22"/>
          <w:lang w:eastAsia="cs-CZ"/>
        </w:rPr>
        <w:t xml:space="preserve">Príloha č. 1B – </w:t>
      </w:r>
      <w:r w:rsidRPr="00385728">
        <w:rPr>
          <w:rFonts w:ascii="Arial" w:hAnsi="Arial" w:cs="Arial"/>
          <w:sz w:val="22"/>
          <w:szCs w:val="22"/>
          <w:lang w:eastAsia="cs-CZ"/>
        </w:rPr>
        <w:tab/>
        <w:t xml:space="preserve">Geodetické zameranie hraníc </w:t>
      </w:r>
      <w:r>
        <w:rPr>
          <w:rFonts w:ascii="Arial" w:hAnsi="Arial" w:cs="Arial"/>
          <w:sz w:val="22"/>
          <w:szCs w:val="22"/>
          <w:lang w:eastAsia="cs-CZ"/>
        </w:rPr>
        <w:t>CHU</w:t>
      </w:r>
      <w:r w:rsidRPr="00385728">
        <w:rPr>
          <w:rFonts w:ascii="Arial" w:hAnsi="Arial" w:cs="Arial"/>
          <w:sz w:val="22"/>
          <w:szCs w:val="22"/>
          <w:lang w:eastAsia="cs-CZ"/>
        </w:rPr>
        <w:t>_GD</w:t>
      </w:r>
    </w:p>
    <w:p w:rsidR="00FC2EC9" w:rsidRPr="00385728" w:rsidRDefault="00FC2EC9" w:rsidP="00FC2EC9">
      <w:pPr>
        <w:widowControl w:val="0"/>
        <w:tabs>
          <w:tab w:val="num" w:pos="720"/>
          <w:tab w:val="num" w:pos="1134"/>
        </w:tabs>
        <w:jc w:val="both"/>
        <w:rPr>
          <w:rFonts w:ascii="Arial" w:hAnsi="Arial" w:cs="Arial"/>
          <w:sz w:val="22"/>
          <w:szCs w:val="22"/>
        </w:rPr>
      </w:pPr>
      <w:r w:rsidRPr="00385728">
        <w:rPr>
          <w:rFonts w:ascii="Arial" w:hAnsi="Arial" w:cs="Arial"/>
          <w:sz w:val="22"/>
          <w:szCs w:val="22"/>
          <w:lang w:eastAsia="cs-CZ"/>
        </w:rPr>
        <w:t xml:space="preserve">Príloha č. 1C - </w:t>
      </w:r>
      <w:r w:rsidRPr="00385728">
        <w:rPr>
          <w:rFonts w:ascii="Arial" w:hAnsi="Arial" w:cs="Arial"/>
          <w:sz w:val="22"/>
          <w:szCs w:val="22"/>
          <w:lang w:eastAsia="cs-CZ"/>
        </w:rPr>
        <w:tab/>
      </w:r>
      <w:r w:rsidRPr="00385728">
        <w:rPr>
          <w:rFonts w:ascii="Arial" w:hAnsi="Arial" w:cs="Arial"/>
          <w:sz w:val="22"/>
          <w:szCs w:val="22"/>
        </w:rPr>
        <w:t xml:space="preserve">Geodetické vytýčenie hraníc a určenie súradníc lomových </w:t>
      </w:r>
    </w:p>
    <w:p w:rsidR="00FC2EC9" w:rsidRPr="00385728" w:rsidRDefault="00FC2EC9" w:rsidP="00FC2EC9">
      <w:pPr>
        <w:widowControl w:val="0"/>
        <w:tabs>
          <w:tab w:val="num" w:pos="720"/>
          <w:tab w:val="num" w:pos="1134"/>
        </w:tabs>
        <w:jc w:val="both"/>
        <w:rPr>
          <w:rFonts w:ascii="Arial" w:hAnsi="Arial" w:cs="Arial"/>
          <w:sz w:val="22"/>
          <w:szCs w:val="22"/>
        </w:rPr>
      </w:pPr>
      <w:r w:rsidRPr="00385728">
        <w:rPr>
          <w:rFonts w:ascii="Arial" w:hAnsi="Arial" w:cs="Arial"/>
          <w:sz w:val="22"/>
          <w:szCs w:val="22"/>
        </w:rPr>
        <w:tab/>
      </w:r>
      <w:r w:rsidRPr="00385728">
        <w:rPr>
          <w:rFonts w:ascii="Arial" w:hAnsi="Arial" w:cs="Arial"/>
          <w:sz w:val="22"/>
          <w:szCs w:val="22"/>
        </w:rPr>
        <w:tab/>
      </w:r>
      <w:r w:rsidRPr="00385728">
        <w:rPr>
          <w:rFonts w:ascii="Arial" w:hAnsi="Arial" w:cs="Arial"/>
          <w:sz w:val="22"/>
          <w:szCs w:val="22"/>
        </w:rPr>
        <w:tab/>
      </w:r>
      <w:r w:rsidRPr="00385728">
        <w:rPr>
          <w:rFonts w:ascii="Arial" w:hAnsi="Arial" w:cs="Arial"/>
          <w:sz w:val="22"/>
          <w:szCs w:val="22"/>
        </w:rPr>
        <w:tab/>
      </w:r>
      <w:proofErr w:type="spellStart"/>
      <w:r w:rsidRPr="00385728">
        <w:rPr>
          <w:rFonts w:ascii="Arial" w:hAnsi="Arial" w:cs="Arial"/>
          <w:sz w:val="22"/>
          <w:szCs w:val="22"/>
        </w:rPr>
        <w:t>bodov_</w:t>
      </w:r>
      <w:r>
        <w:rPr>
          <w:rFonts w:ascii="Arial" w:hAnsi="Arial" w:cs="Arial"/>
          <w:sz w:val="22"/>
          <w:szCs w:val="22"/>
        </w:rPr>
        <w:t>CHU</w:t>
      </w:r>
      <w:r w:rsidRPr="00385728">
        <w:rPr>
          <w:rFonts w:ascii="Arial" w:hAnsi="Arial" w:cs="Arial"/>
          <w:sz w:val="22"/>
          <w:szCs w:val="22"/>
        </w:rPr>
        <w:t>_GD</w:t>
      </w:r>
      <w:proofErr w:type="spellEnd"/>
    </w:p>
    <w:p w:rsidR="00FC2EC9" w:rsidRPr="00385728" w:rsidRDefault="00FC2EC9" w:rsidP="00FC2EC9">
      <w:pPr>
        <w:widowControl w:val="0"/>
        <w:tabs>
          <w:tab w:val="num" w:pos="720"/>
          <w:tab w:val="num" w:pos="1134"/>
        </w:tabs>
        <w:jc w:val="both"/>
        <w:rPr>
          <w:rFonts w:ascii="Arial" w:hAnsi="Arial" w:cs="Arial"/>
          <w:sz w:val="22"/>
          <w:szCs w:val="22"/>
        </w:rPr>
      </w:pPr>
      <w:r w:rsidRPr="00385728">
        <w:rPr>
          <w:rFonts w:ascii="Arial" w:hAnsi="Arial" w:cs="Arial"/>
          <w:sz w:val="22"/>
          <w:szCs w:val="22"/>
        </w:rPr>
        <w:t xml:space="preserve">Príloha č. 1D - </w:t>
      </w:r>
      <w:r w:rsidRPr="00385728">
        <w:rPr>
          <w:rFonts w:ascii="Arial" w:hAnsi="Arial" w:cs="Arial"/>
          <w:sz w:val="22"/>
          <w:szCs w:val="22"/>
        </w:rPr>
        <w:tab/>
        <w:t xml:space="preserve">Geodetické vytýčenie hraníc </w:t>
      </w:r>
      <w:r>
        <w:rPr>
          <w:rFonts w:ascii="Arial" w:hAnsi="Arial" w:cs="Arial"/>
          <w:sz w:val="22"/>
          <w:szCs w:val="22"/>
        </w:rPr>
        <w:t>CHU</w:t>
      </w:r>
      <w:r w:rsidRPr="00385728">
        <w:rPr>
          <w:rFonts w:ascii="Arial" w:hAnsi="Arial" w:cs="Arial"/>
          <w:sz w:val="22"/>
          <w:szCs w:val="22"/>
        </w:rPr>
        <w:t>_GD</w:t>
      </w:r>
    </w:p>
    <w:p w:rsidR="00FC2EC9" w:rsidRDefault="00FC2EC9" w:rsidP="00FC2EC9">
      <w:pPr>
        <w:widowControl w:val="0"/>
        <w:tabs>
          <w:tab w:val="num" w:pos="720"/>
          <w:tab w:val="num" w:pos="1134"/>
        </w:tabs>
        <w:jc w:val="both"/>
        <w:rPr>
          <w:rFonts w:ascii="Arial" w:hAnsi="Arial" w:cs="Arial"/>
          <w:sz w:val="22"/>
          <w:szCs w:val="22"/>
        </w:rPr>
      </w:pPr>
      <w:r w:rsidRPr="00385728">
        <w:rPr>
          <w:rFonts w:ascii="Arial" w:hAnsi="Arial" w:cs="Arial"/>
          <w:sz w:val="22"/>
          <w:szCs w:val="22"/>
        </w:rPr>
        <w:t xml:space="preserve">Príloha č. 1E - </w:t>
      </w:r>
      <w:r w:rsidRPr="00385728">
        <w:rPr>
          <w:rFonts w:ascii="Arial" w:hAnsi="Arial" w:cs="Arial"/>
          <w:sz w:val="22"/>
          <w:szCs w:val="22"/>
        </w:rPr>
        <w:tab/>
        <w:t xml:space="preserve">Geodetické </w:t>
      </w:r>
      <w:r>
        <w:rPr>
          <w:rFonts w:ascii="Arial" w:hAnsi="Arial" w:cs="Arial"/>
          <w:sz w:val="22"/>
          <w:szCs w:val="22"/>
        </w:rPr>
        <w:t>zameranie</w:t>
      </w:r>
      <w:r w:rsidRPr="00385728">
        <w:rPr>
          <w:rFonts w:ascii="Arial" w:hAnsi="Arial" w:cs="Arial"/>
          <w:sz w:val="22"/>
          <w:szCs w:val="22"/>
        </w:rPr>
        <w:t xml:space="preserve"> hraníc </w:t>
      </w:r>
      <w:r>
        <w:rPr>
          <w:rFonts w:ascii="Arial" w:hAnsi="Arial" w:cs="Arial"/>
          <w:sz w:val="22"/>
          <w:szCs w:val="22"/>
        </w:rPr>
        <w:t>CHU</w:t>
      </w:r>
      <w:r w:rsidRPr="00385728">
        <w:rPr>
          <w:rFonts w:ascii="Arial" w:hAnsi="Arial" w:cs="Arial"/>
          <w:sz w:val="22"/>
          <w:szCs w:val="22"/>
        </w:rPr>
        <w:t>_GD</w:t>
      </w:r>
    </w:p>
    <w:p w:rsidR="00FC2EC9" w:rsidRDefault="00FC2EC9" w:rsidP="00FC2EC9">
      <w:pPr>
        <w:widowControl w:val="0"/>
        <w:tabs>
          <w:tab w:val="num" w:pos="720"/>
          <w:tab w:val="num" w:pos="113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Príloha č. 1F –</w:t>
      </w:r>
      <w:r>
        <w:rPr>
          <w:rFonts w:ascii="Arial" w:hAnsi="Arial" w:cs="Arial"/>
          <w:sz w:val="22"/>
          <w:szCs w:val="22"/>
        </w:rPr>
        <w:tab/>
        <w:t>Geodetické vytýčenie hraníc CHU_GD</w:t>
      </w:r>
    </w:p>
    <w:p w:rsidR="00FC2EC9" w:rsidRPr="00385728" w:rsidRDefault="00FC2EC9" w:rsidP="00FC2EC9">
      <w:pPr>
        <w:widowControl w:val="0"/>
        <w:tabs>
          <w:tab w:val="num" w:pos="720"/>
          <w:tab w:val="num" w:pos="113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Príloha č. 1G - </w:t>
      </w:r>
      <w:r>
        <w:rPr>
          <w:rFonts w:ascii="Arial" w:hAnsi="Arial" w:cs="Arial"/>
          <w:sz w:val="22"/>
          <w:szCs w:val="22"/>
        </w:rPr>
        <w:tab/>
        <w:t>Geodetické zameranie hraníc CH_GD</w:t>
      </w:r>
    </w:p>
    <w:p w:rsidR="00FC2EC9" w:rsidRDefault="00FC2EC9" w:rsidP="00FC2EC9">
      <w:pPr>
        <w:widowControl w:val="0"/>
        <w:tabs>
          <w:tab w:val="num" w:pos="720"/>
          <w:tab w:val="num" w:pos="1134"/>
        </w:tabs>
        <w:jc w:val="both"/>
        <w:rPr>
          <w:rFonts w:ascii="Arial" w:hAnsi="Arial" w:cs="Arial"/>
          <w:sz w:val="22"/>
          <w:szCs w:val="22"/>
          <w:lang w:eastAsia="cs-CZ"/>
        </w:rPr>
      </w:pPr>
      <w:r w:rsidRPr="00385728">
        <w:rPr>
          <w:rFonts w:ascii="Arial" w:hAnsi="Arial" w:cs="Arial"/>
          <w:sz w:val="22"/>
          <w:szCs w:val="22"/>
          <w:lang w:eastAsia="cs-CZ"/>
        </w:rPr>
        <w:t xml:space="preserve">Príloha č. 2 – </w:t>
      </w:r>
      <w:r w:rsidRPr="00385728">
        <w:rPr>
          <w:rFonts w:ascii="Arial" w:hAnsi="Arial" w:cs="Arial"/>
          <w:sz w:val="22"/>
          <w:szCs w:val="22"/>
          <w:lang w:eastAsia="cs-CZ"/>
        </w:rPr>
        <w:tab/>
      </w:r>
      <w:r w:rsidRPr="00385728">
        <w:rPr>
          <w:rFonts w:ascii="Arial" w:hAnsi="Arial" w:cs="Arial"/>
          <w:sz w:val="22"/>
          <w:szCs w:val="22"/>
          <w:lang w:eastAsia="cs-CZ"/>
        </w:rPr>
        <w:tab/>
        <w:t xml:space="preserve">Rozpočet predmetu </w:t>
      </w:r>
      <w:r>
        <w:rPr>
          <w:rFonts w:ascii="Arial" w:hAnsi="Arial" w:cs="Arial"/>
          <w:sz w:val="22"/>
          <w:szCs w:val="22"/>
          <w:lang w:eastAsia="cs-CZ"/>
        </w:rPr>
        <w:t>zmluvy</w:t>
      </w:r>
    </w:p>
    <w:p w:rsidR="00FC2EC9" w:rsidRPr="00385728" w:rsidRDefault="00FC2EC9" w:rsidP="00FC2EC9">
      <w:pPr>
        <w:widowControl w:val="0"/>
        <w:tabs>
          <w:tab w:val="num" w:pos="720"/>
          <w:tab w:val="num" w:pos="1134"/>
        </w:tabs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Príloha č. 3 - </w:t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  <w:t>Organizačná štruktúra zabezpečenia predmetu zmluvy</w:t>
      </w:r>
    </w:p>
    <w:p w:rsidR="00FC2EC9" w:rsidRPr="00385728" w:rsidRDefault="00FC2EC9" w:rsidP="00FC2EC9">
      <w:pPr>
        <w:widowControl w:val="0"/>
        <w:rPr>
          <w:rFonts w:ascii="Arial" w:hAnsi="Arial" w:cs="Arial"/>
          <w:color w:val="000000"/>
          <w:sz w:val="22"/>
          <w:szCs w:val="22"/>
        </w:rPr>
      </w:pPr>
    </w:p>
    <w:p w:rsidR="00FC2EC9" w:rsidRPr="00385728" w:rsidRDefault="00FC2EC9" w:rsidP="00FC2EC9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385728">
        <w:rPr>
          <w:rFonts w:ascii="Arial" w:hAnsi="Arial" w:cs="Arial"/>
          <w:color w:val="000000"/>
          <w:sz w:val="22"/>
          <w:szCs w:val="22"/>
        </w:rPr>
        <w:t>Na dôkaz toho, že zmluvné strany si zmluvu prečítali, porozumeli jej obsahu a bez výhrad s ním súhlasia, prejav ich vôle je slobodný a vážny, určitý a zrozumiteľný a že ich zmluvná sloboda nebola obmedzená, ju oprávnení zástupcovia zmluvných strán vlastnoručne podpisujú.</w:t>
      </w:r>
    </w:p>
    <w:p w:rsidR="00FC2EC9" w:rsidRPr="00385728" w:rsidRDefault="00FC2EC9" w:rsidP="00FC2EC9">
      <w:pPr>
        <w:widowControl w:val="0"/>
        <w:ind w:left="720" w:hanging="720"/>
        <w:rPr>
          <w:rFonts w:ascii="Arial" w:hAnsi="Arial" w:cs="Arial"/>
          <w:sz w:val="22"/>
          <w:szCs w:val="22"/>
        </w:rPr>
      </w:pPr>
    </w:p>
    <w:p w:rsidR="00FC2EC9" w:rsidRPr="00385728" w:rsidRDefault="00FC2EC9" w:rsidP="00FC2EC9">
      <w:pPr>
        <w:widowControl w:val="0"/>
        <w:rPr>
          <w:rFonts w:ascii="Arial" w:hAnsi="Arial" w:cs="Arial"/>
          <w:sz w:val="22"/>
          <w:szCs w:val="22"/>
        </w:rPr>
      </w:pPr>
    </w:p>
    <w:p w:rsidR="00FC2EC9" w:rsidRPr="00385728" w:rsidRDefault="00FC2EC9" w:rsidP="00FC2EC9">
      <w:pPr>
        <w:widowControl w:val="0"/>
        <w:ind w:left="720" w:hanging="720"/>
        <w:rPr>
          <w:rFonts w:ascii="Arial" w:hAnsi="Arial" w:cs="Arial"/>
          <w:sz w:val="22"/>
          <w:szCs w:val="22"/>
        </w:rPr>
      </w:pPr>
    </w:p>
    <w:p w:rsidR="00FC2EC9" w:rsidRPr="00385728" w:rsidRDefault="00FC2EC9" w:rsidP="00FC2EC9">
      <w:pPr>
        <w:widowControl w:val="0"/>
        <w:ind w:left="720" w:hanging="720"/>
        <w:rPr>
          <w:rFonts w:ascii="Arial" w:hAnsi="Arial" w:cs="Arial"/>
          <w:sz w:val="22"/>
          <w:szCs w:val="22"/>
        </w:rPr>
      </w:pPr>
      <w:r w:rsidRPr="00385728">
        <w:rPr>
          <w:rFonts w:ascii="Arial" w:hAnsi="Arial" w:cs="Arial"/>
          <w:sz w:val="22"/>
          <w:szCs w:val="22"/>
        </w:rPr>
        <w:t>V Banskej Bystrici, dňa ....................</w:t>
      </w:r>
      <w:r w:rsidRPr="00385728">
        <w:rPr>
          <w:rFonts w:ascii="Arial" w:hAnsi="Arial" w:cs="Arial"/>
          <w:sz w:val="22"/>
          <w:szCs w:val="22"/>
        </w:rPr>
        <w:tab/>
      </w:r>
      <w:r w:rsidRPr="00385728">
        <w:rPr>
          <w:rFonts w:ascii="Arial" w:hAnsi="Arial" w:cs="Arial"/>
          <w:sz w:val="22"/>
          <w:szCs w:val="22"/>
        </w:rPr>
        <w:tab/>
      </w:r>
      <w:r w:rsidRPr="00385728">
        <w:rPr>
          <w:rFonts w:ascii="Arial" w:hAnsi="Arial" w:cs="Arial"/>
          <w:sz w:val="22"/>
          <w:szCs w:val="22"/>
        </w:rPr>
        <w:tab/>
        <w:t>V ......................, dňa .....................</w:t>
      </w:r>
    </w:p>
    <w:p w:rsidR="00FC2EC9" w:rsidRPr="00385728" w:rsidRDefault="00FC2EC9" w:rsidP="00FC2EC9">
      <w:pPr>
        <w:widowControl w:val="0"/>
        <w:ind w:left="720" w:hanging="720"/>
        <w:jc w:val="center"/>
        <w:rPr>
          <w:rFonts w:ascii="Arial" w:hAnsi="Arial" w:cs="Arial"/>
          <w:b/>
          <w:bCs/>
          <w:sz w:val="22"/>
          <w:szCs w:val="22"/>
        </w:rPr>
      </w:pPr>
    </w:p>
    <w:p w:rsidR="00FC2EC9" w:rsidRPr="00385728" w:rsidRDefault="00FC2EC9" w:rsidP="00FC2EC9">
      <w:pPr>
        <w:widowControl w:val="0"/>
        <w:tabs>
          <w:tab w:val="left" w:pos="6096"/>
        </w:tabs>
        <w:jc w:val="center"/>
        <w:rPr>
          <w:rFonts w:ascii="Arial" w:hAnsi="Arial" w:cs="Arial"/>
          <w:sz w:val="22"/>
          <w:szCs w:val="22"/>
        </w:rPr>
      </w:pPr>
    </w:p>
    <w:p w:rsidR="00FC2EC9" w:rsidRPr="00385728" w:rsidRDefault="00FC2EC9" w:rsidP="00FC2EC9">
      <w:pPr>
        <w:widowControl w:val="0"/>
        <w:tabs>
          <w:tab w:val="left" w:pos="6096"/>
        </w:tabs>
        <w:ind w:left="720" w:hanging="720"/>
        <w:rPr>
          <w:rFonts w:ascii="Arial" w:hAnsi="Arial" w:cs="Arial"/>
          <w:sz w:val="22"/>
          <w:szCs w:val="22"/>
        </w:rPr>
      </w:pPr>
      <w:r w:rsidRPr="00385728">
        <w:rPr>
          <w:rFonts w:ascii="Arial" w:hAnsi="Arial" w:cs="Arial"/>
          <w:b/>
          <w:sz w:val="22"/>
          <w:szCs w:val="22"/>
        </w:rPr>
        <w:t>Za objednávateľa:</w:t>
      </w:r>
      <w:r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Pr="00385728">
        <w:rPr>
          <w:rFonts w:ascii="Arial" w:hAnsi="Arial" w:cs="Arial"/>
          <w:b/>
          <w:sz w:val="22"/>
          <w:szCs w:val="22"/>
        </w:rPr>
        <w:t>Za poskytovateľa:</w:t>
      </w:r>
      <w:r w:rsidRPr="00385728">
        <w:rPr>
          <w:rFonts w:ascii="Arial" w:hAnsi="Arial" w:cs="Arial"/>
          <w:sz w:val="22"/>
          <w:szCs w:val="22"/>
        </w:rPr>
        <w:tab/>
      </w:r>
    </w:p>
    <w:p w:rsidR="00FC2EC9" w:rsidRPr="00385728" w:rsidRDefault="00FC2EC9" w:rsidP="00FC2EC9">
      <w:pPr>
        <w:widowControl w:val="0"/>
        <w:jc w:val="center"/>
        <w:rPr>
          <w:rFonts w:ascii="Arial" w:hAnsi="Arial" w:cs="Arial"/>
          <w:sz w:val="22"/>
          <w:szCs w:val="22"/>
        </w:rPr>
      </w:pPr>
    </w:p>
    <w:p w:rsidR="00FC2EC9" w:rsidRPr="00385728" w:rsidRDefault="00FC2EC9" w:rsidP="00FC2EC9">
      <w:pPr>
        <w:widowControl w:val="0"/>
        <w:ind w:left="720" w:hanging="720"/>
        <w:jc w:val="center"/>
        <w:rPr>
          <w:rFonts w:ascii="Arial" w:hAnsi="Arial" w:cs="Arial"/>
          <w:sz w:val="22"/>
          <w:szCs w:val="22"/>
        </w:rPr>
      </w:pPr>
    </w:p>
    <w:p w:rsidR="00FC2EC9" w:rsidRPr="00385728" w:rsidRDefault="00FC2EC9" w:rsidP="00FC2EC9">
      <w:pPr>
        <w:widowControl w:val="0"/>
        <w:rPr>
          <w:rFonts w:ascii="Arial" w:hAnsi="Arial" w:cs="Arial"/>
          <w:sz w:val="22"/>
          <w:szCs w:val="22"/>
        </w:rPr>
      </w:pPr>
    </w:p>
    <w:p w:rsidR="00FC2EC9" w:rsidRDefault="00FC2EC9" w:rsidP="00FC2EC9">
      <w:pPr>
        <w:widowControl w:val="0"/>
        <w:ind w:left="720" w:hanging="720"/>
        <w:rPr>
          <w:rFonts w:ascii="Arial" w:hAnsi="Arial" w:cs="Arial"/>
          <w:sz w:val="22"/>
          <w:szCs w:val="22"/>
        </w:rPr>
      </w:pPr>
      <w:r w:rsidRPr="00385728">
        <w:rPr>
          <w:rFonts w:ascii="Arial" w:hAnsi="Arial" w:cs="Arial"/>
          <w:sz w:val="22"/>
          <w:szCs w:val="22"/>
        </w:rPr>
        <w:t>...............................................</w:t>
      </w:r>
      <w:r w:rsidRPr="003857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...................................................</w:t>
      </w:r>
      <w:r w:rsidRPr="00385728">
        <w:rPr>
          <w:rFonts w:ascii="Arial" w:hAnsi="Arial" w:cs="Arial"/>
          <w:sz w:val="22"/>
          <w:szCs w:val="22"/>
        </w:rPr>
        <w:tab/>
      </w:r>
      <w:r w:rsidRPr="00385728">
        <w:rPr>
          <w:rFonts w:ascii="Arial" w:hAnsi="Arial" w:cs="Arial"/>
          <w:sz w:val="22"/>
          <w:szCs w:val="22"/>
        </w:rPr>
        <w:tab/>
      </w:r>
      <w:r w:rsidRPr="00385728">
        <w:rPr>
          <w:rFonts w:ascii="Arial" w:hAnsi="Arial" w:cs="Arial"/>
          <w:sz w:val="22"/>
          <w:szCs w:val="22"/>
        </w:rPr>
        <w:tab/>
      </w:r>
      <w:r w:rsidRPr="003857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C2EC9" w:rsidRPr="00385728" w:rsidRDefault="00FC2EC9" w:rsidP="00FC2EC9">
      <w:pPr>
        <w:widowControl w:val="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385728">
        <w:rPr>
          <w:rFonts w:ascii="Arial" w:hAnsi="Arial" w:cs="Arial"/>
          <w:b/>
          <w:bCs/>
          <w:sz w:val="22"/>
          <w:szCs w:val="22"/>
        </w:rPr>
        <w:t xml:space="preserve">Ing. Milan </w:t>
      </w:r>
      <w:proofErr w:type="spellStart"/>
      <w:r w:rsidRPr="00385728">
        <w:rPr>
          <w:rFonts w:ascii="Arial" w:hAnsi="Arial" w:cs="Arial"/>
          <w:b/>
          <w:bCs/>
          <w:sz w:val="22"/>
          <w:szCs w:val="22"/>
        </w:rPr>
        <w:t>Boroš</w:t>
      </w:r>
      <w:proofErr w:type="spellEnd"/>
      <w:r w:rsidRPr="00385728">
        <w:rPr>
          <w:rFonts w:ascii="Arial" w:hAnsi="Arial" w:cs="Arial"/>
          <w:b/>
          <w:bCs/>
          <w:sz w:val="22"/>
          <w:szCs w:val="22"/>
        </w:rPr>
        <w:tab/>
      </w:r>
      <w:r w:rsidRPr="00385728">
        <w:rPr>
          <w:rFonts w:ascii="Arial" w:hAnsi="Arial" w:cs="Arial"/>
          <w:b/>
          <w:bCs/>
          <w:sz w:val="22"/>
          <w:szCs w:val="22"/>
        </w:rPr>
        <w:tab/>
      </w:r>
      <w:r w:rsidRPr="00385728">
        <w:rPr>
          <w:rFonts w:ascii="Arial" w:hAnsi="Arial" w:cs="Arial"/>
          <w:b/>
          <w:bCs/>
          <w:sz w:val="22"/>
          <w:szCs w:val="22"/>
        </w:rPr>
        <w:tab/>
      </w:r>
      <w:r w:rsidRPr="00385728">
        <w:rPr>
          <w:rFonts w:ascii="Arial" w:hAnsi="Arial" w:cs="Arial"/>
          <w:b/>
          <w:bCs/>
          <w:sz w:val="22"/>
          <w:szCs w:val="22"/>
        </w:rPr>
        <w:tab/>
      </w:r>
      <w:r w:rsidRPr="00385728">
        <w:rPr>
          <w:rFonts w:ascii="Arial" w:hAnsi="Arial" w:cs="Arial"/>
          <w:b/>
          <w:bCs/>
          <w:sz w:val="22"/>
          <w:szCs w:val="22"/>
        </w:rPr>
        <w:tab/>
      </w:r>
      <w:r w:rsidRPr="00385728">
        <w:rPr>
          <w:rFonts w:ascii="Arial" w:hAnsi="Arial" w:cs="Arial"/>
          <w:b/>
          <w:bCs/>
          <w:sz w:val="22"/>
          <w:szCs w:val="22"/>
        </w:rPr>
        <w:tab/>
      </w:r>
      <w:r w:rsidRPr="00385728">
        <w:rPr>
          <w:rFonts w:ascii="Arial" w:hAnsi="Arial" w:cs="Arial"/>
          <w:b/>
          <w:bCs/>
          <w:sz w:val="22"/>
          <w:szCs w:val="22"/>
        </w:rPr>
        <w:tab/>
      </w:r>
    </w:p>
    <w:p w:rsidR="00FC2EC9" w:rsidRPr="00E948FD" w:rsidRDefault="00FC2EC9" w:rsidP="00FC2EC9">
      <w:pPr>
        <w:widowControl w:val="0"/>
        <w:ind w:left="720" w:hanging="720"/>
        <w:rPr>
          <w:rFonts w:ascii="Arial" w:hAnsi="Arial" w:cs="Arial"/>
        </w:rPr>
        <w:sectPr w:rsidR="00FC2EC9" w:rsidRPr="00E948FD" w:rsidSect="00FC2EC9">
          <w:headerReference w:type="default" r:id="rId9"/>
          <w:footerReference w:type="default" r:id="rId10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 w:rsidRPr="00385728">
        <w:rPr>
          <w:rFonts w:ascii="Arial" w:hAnsi="Arial" w:cs="Arial"/>
          <w:sz w:val="22"/>
          <w:szCs w:val="22"/>
        </w:rPr>
        <w:t>generálny riaditeľ ŠOP SR</w:t>
      </w:r>
    </w:p>
    <w:p w:rsidR="00FC2EC9" w:rsidRPr="00E948FD" w:rsidRDefault="00FC2EC9" w:rsidP="00FC2EC9">
      <w:pPr>
        <w:widowControl w:val="0"/>
        <w:jc w:val="both"/>
        <w:rPr>
          <w:rFonts w:ascii="Arial" w:hAnsi="Arial" w:cs="Arial"/>
          <w:sz w:val="20"/>
          <w:szCs w:val="20"/>
          <w:lang w:eastAsia="cs-CZ"/>
        </w:rPr>
      </w:pPr>
    </w:p>
    <w:p w:rsidR="00FC2EC9" w:rsidRPr="00385728" w:rsidRDefault="00FC2EC9" w:rsidP="00FC2EC9">
      <w:pPr>
        <w:widowControl w:val="0"/>
        <w:jc w:val="right"/>
        <w:rPr>
          <w:rFonts w:ascii="Arial" w:hAnsi="Arial" w:cs="Arial"/>
          <w:b/>
          <w:sz w:val="22"/>
          <w:szCs w:val="22"/>
          <w:lang w:eastAsia="cs-CZ"/>
        </w:rPr>
      </w:pPr>
      <w:r w:rsidRPr="00385728">
        <w:rPr>
          <w:rFonts w:ascii="Arial" w:hAnsi="Arial" w:cs="Arial"/>
          <w:b/>
          <w:sz w:val="22"/>
          <w:szCs w:val="22"/>
          <w:lang w:eastAsia="cs-CZ"/>
        </w:rPr>
        <w:t>PRÍLOHA č. 1 Zmluvy o poskytnutí služby</w:t>
      </w:r>
    </w:p>
    <w:p w:rsidR="00FC2EC9" w:rsidRPr="00385728" w:rsidRDefault="00FC2EC9" w:rsidP="00FC2EC9">
      <w:pPr>
        <w:widowControl w:val="0"/>
        <w:jc w:val="both"/>
        <w:rPr>
          <w:rFonts w:ascii="Arial" w:hAnsi="Arial" w:cs="Arial"/>
          <w:b/>
          <w:caps/>
          <w:sz w:val="22"/>
          <w:szCs w:val="22"/>
          <w:lang w:eastAsia="cs-CZ"/>
        </w:rPr>
      </w:pPr>
      <w:r w:rsidRPr="00385728">
        <w:rPr>
          <w:rFonts w:ascii="Arial" w:hAnsi="Arial" w:cs="Arial"/>
          <w:b/>
          <w:caps/>
          <w:sz w:val="22"/>
          <w:szCs w:val="22"/>
          <w:lang w:eastAsia="cs-CZ"/>
        </w:rPr>
        <w:t>Predmet zmluvy</w:t>
      </w:r>
    </w:p>
    <w:p w:rsidR="00FC2EC9" w:rsidRPr="00385728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  <w:lang w:eastAsia="cs-CZ"/>
        </w:rPr>
      </w:pPr>
    </w:p>
    <w:p w:rsidR="00FC2EC9" w:rsidRPr="00C145EC" w:rsidRDefault="00FC2EC9" w:rsidP="00FC2E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85728">
        <w:rPr>
          <w:rFonts w:ascii="Arial" w:hAnsi="Arial" w:cs="Arial"/>
          <w:sz w:val="22"/>
          <w:szCs w:val="22"/>
        </w:rPr>
        <w:t xml:space="preserve">Predmetom </w:t>
      </w:r>
      <w:r>
        <w:rPr>
          <w:rFonts w:ascii="Arial" w:hAnsi="Arial" w:cs="Arial"/>
          <w:sz w:val="22"/>
          <w:szCs w:val="22"/>
        </w:rPr>
        <w:t>zmluvy</w:t>
      </w:r>
      <w:r w:rsidRPr="00385728">
        <w:rPr>
          <w:rFonts w:ascii="Arial" w:hAnsi="Arial" w:cs="Arial"/>
          <w:sz w:val="22"/>
          <w:szCs w:val="22"/>
        </w:rPr>
        <w:t xml:space="preserve"> je poskytnutie geodetických služieb v podobe geodetického zamerania skutočného stavu a vytýčenia hraníc vybraných chránených území v rámci územia Slovenskej republiky </w:t>
      </w:r>
      <w:r>
        <w:rPr>
          <w:rFonts w:ascii="Arial" w:hAnsi="Arial" w:cs="Arial"/>
          <w:sz w:val="22"/>
          <w:szCs w:val="22"/>
        </w:rPr>
        <w:t>s požadovanými výstupmi</w:t>
      </w:r>
      <w:r w:rsidRPr="00385728">
        <w:rPr>
          <w:rFonts w:ascii="Arial" w:hAnsi="Arial" w:cs="Arial"/>
          <w:sz w:val="22"/>
          <w:szCs w:val="22"/>
        </w:rPr>
        <w:t xml:space="preserve">, ktorých poskytnutie </w:t>
      </w:r>
      <w:r>
        <w:rPr>
          <w:rFonts w:ascii="Arial" w:hAnsi="Arial" w:cs="Arial"/>
          <w:sz w:val="22"/>
          <w:szCs w:val="22"/>
        </w:rPr>
        <w:t xml:space="preserve">objednávateľ </w:t>
      </w:r>
      <w:r w:rsidRPr="00385728">
        <w:rPr>
          <w:rFonts w:ascii="Arial" w:hAnsi="Arial" w:cs="Arial"/>
          <w:sz w:val="22"/>
          <w:szCs w:val="22"/>
        </w:rPr>
        <w:t>požaduje garantovať </w:t>
      </w:r>
      <w:r>
        <w:rPr>
          <w:rFonts w:ascii="Arial" w:hAnsi="Arial" w:cs="Arial"/>
          <w:sz w:val="22"/>
          <w:szCs w:val="22"/>
        </w:rPr>
        <w:t>a autorizačne overiť fyzickou osobou od</w:t>
      </w:r>
      <w:r w:rsidRPr="00C145EC">
        <w:rPr>
          <w:rFonts w:ascii="Arial" w:hAnsi="Arial" w:cs="Arial"/>
          <w:sz w:val="22"/>
          <w:szCs w:val="22"/>
        </w:rPr>
        <w:t xml:space="preserve">borne spôsobilou a oprávnenou v rozsahu činností podľa §6 ods. 1 zákona NR SR č.215/1995 </w:t>
      </w:r>
      <w:proofErr w:type="spellStart"/>
      <w:r w:rsidRPr="00C145EC">
        <w:rPr>
          <w:rFonts w:ascii="Arial" w:hAnsi="Arial" w:cs="Arial"/>
          <w:sz w:val="22"/>
          <w:szCs w:val="22"/>
        </w:rPr>
        <w:t>Z.z</w:t>
      </w:r>
      <w:proofErr w:type="spellEnd"/>
      <w:r w:rsidRPr="00C145EC">
        <w:rPr>
          <w:rFonts w:ascii="Arial" w:hAnsi="Arial" w:cs="Arial"/>
          <w:sz w:val="22"/>
          <w:szCs w:val="22"/>
        </w:rPr>
        <w:t xml:space="preserve">. o geodézii a kartografii. </w:t>
      </w:r>
    </w:p>
    <w:p w:rsidR="00FC2EC9" w:rsidRPr="00385728" w:rsidRDefault="00FC2EC9" w:rsidP="00FC2E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145EC">
        <w:rPr>
          <w:rFonts w:ascii="Arial" w:hAnsi="Arial" w:cs="Arial"/>
          <w:sz w:val="22"/>
          <w:szCs w:val="22"/>
        </w:rPr>
        <w:t>Rozsah geodetických služieb, ktoré objednávateľ požaduje je nasledovný:</w:t>
      </w:r>
    </w:p>
    <w:p w:rsidR="00FC2EC9" w:rsidRPr="00385728" w:rsidRDefault="00FC2EC9" w:rsidP="00FC2E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C2EC9" w:rsidRPr="00385728" w:rsidRDefault="00FC2EC9" w:rsidP="0098080E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385728">
        <w:rPr>
          <w:rFonts w:cs="Arial"/>
          <w:sz w:val="22"/>
          <w:szCs w:val="22"/>
        </w:rPr>
        <w:t xml:space="preserve">Geodetické zameranie skutočného stavu týchto chránených území:  Medzi Bormi, </w:t>
      </w:r>
      <w:proofErr w:type="spellStart"/>
      <w:r w:rsidRPr="00385728">
        <w:rPr>
          <w:rFonts w:cs="Arial"/>
          <w:sz w:val="22"/>
          <w:szCs w:val="22"/>
        </w:rPr>
        <w:t>Hybická</w:t>
      </w:r>
      <w:proofErr w:type="spellEnd"/>
      <w:r w:rsidRPr="00385728">
        <w:rPr>
          <w:rFonts w:cs="Arial"/>
          <w:sz w:val="22"/>
          <w:szCs w:val="22"/>
        </w:rPr>
        <w:t xml:space="preserve"> tiesňava, Pod suchým hrádkom, Blatá, Pastierske (Brezové), </w:t>
      </w:r>
      <w:proofErr w:type="spellStart"/>
      <w:r w:rsidRPr="00385728">
        <w:rPr>
          <w:rFonts w:cs="Arial"/>
          <w:sz w:val="22"/>
          <w:szCs w:val="22"/>
        </w:rPr>
        <w:t>Gánovská</w:t>
      </w:r>
      <w:proofErr w:type="spellEnd"/>
      <w:r w:rsidRPr="00385728">
        <w:rPr>
          <w:rFonts w:cs="Arial"/>
          <w:sz w:val="22"/>
          <w:szCs w:val="22"/>
        </w:rPr>
        <w:t xml:space="preserve"> </w:t>
      </w:r>
      <w:proofErr w:type="spellStart"/>
      <w:r w:rsidRPr="00385728">
        <w:rPr>
          <w:rFonts w:cs="Arial"/>
          <w:sz w:val="22"/>
          <w:szCs w:val="22"/>
        </w:rPr>
        <w:t>slaniská</w:t>
      </w:r>
      <w:proofErr w:type="spellEnd"/>
      <w:r w:rsidRPr="00385728">
        <w:rPr>
          <w:rFonts w:cs="Arial"/>
          <w:sz w:val="22"/>
          <w:szCs w:val="22"/>
        </w:rPr>
        <w:t xml:space="preserve">, </w:t>
      </w:r>
      <w:proofErr w:type="spellStart"/>
      <w:r w:rsidRPr="00385728">
        <w:rPr>
          <w:rFonts w:cs="Arial"/>
          <w:sz w:val="22"/>
          <w:szCs w:val="22"/>
        </w:rPr>
        <w:t>Švihrová</w:t>
      </w:r>
      <w:proofErr w:type="spellEnd"/>
      <w:r w:rsidRPr="00385728">
        <w:rPr>
          <w:rFonts w:cs="Arial"/>
          <w:sz w:val="22"/>
          <w:szCs w:val="22"/>
        </w:rPr>
        <w:t xml:space="preserve">, Belianske lúky, </w:t>
      </w:r>
      <w:proofErr w:type="spellStart"/>
      <w:r w:rsidRPr="00385728">
        <w:rPr>
          <w:rFonts w:cs="Arial"/>
          <w:sz w:val="22"/>
          <w:szCs w:val="22"/>
        </w:rPr>
        <w:t>Poš</w:t>
      </w:r>
      <w:proofErr w:type="spellEnd"/>
      <w:r w:rsidRPr="00385728">
        <w:rPr>
          <w:rFonts w:cs="Arial"/>
          <w:sz w:val="22"/>
          <w:szCs w:val="22"/>
        </w:rPr>
        <w:t xml:space="preserve">, </w:t>
      </w:r>
      <w:proofErr w:type="spellStart"/>
      <w:r w:rsidRPr="00385728">
        <w:rPr>
          <w:rFonts w:cs="Arial"/>
          <w:sz w:val="22"/>
          <w:szCs w:val="22"/>
        </w:rPr>
        <w:t>Choč</w:t>
      </w:r>
      <w:proofErr w:type="spellEnd"/>
      <w:r w:rsidRPr="00385728">
        <w:rPr>
          <w:rFonts w:cs="Arial"/>
          <w:sz w:val="22"/>
          <w:szCs w:val="22"/>
        </w:rPr>
        <w:t xml:space="preserve"> a </w:t>
      </w:r>
      <w:proofErr w:type="spellStart"/>
      <w:r w:rsidRPr="00385728">
        <w:rPr>
          <w:rFonts w:cs="Arial"/>
          <w:sz w:val="22"/>
          <w:szCs w:val="22"/>
        </w:rPr>
        <w:t>Spišskoteplické</w:t>
      </w:r>
      <w:proofErr w:type="spellEnd"/>
      <w:r w:rsidRPr="00385728">
        <w:rPr>
          <w:rFonts w:cs="Arial"/>
          <w:sz w:val="22"/>
          <w:szCs w:val="22"/>
        </w:rPr>
        <w:t xml:space="preserve"> slatiny  v zmysle </w:t>
      </w:r>
      <w:r w:rsidRPr="00385728">
        <w:rPr>
          <w:rFonts w:cs="Arial"/>
          <w:b/>
          <w:sz w:val="22"/>
          <w:szCs w:val="22"/>
        </w:rPr>
        <w:t>Prílohy č. 1</w:t>
      </w:r>
      <w:r>
        <w:rPr>
          <w:rFonts w:cs="Arial"/>
          <w:b/>
          <w:sz w:val="22"/>
          <w:szCs w:val="22"/>
        </w:rPr>
        <w:t xml:space="preserve">A </w:t>
      </w:r>
      <w:r>
        <w:rPr>
          <w:rFonts w:cs="Arial"/>
          <w:sz w:val="22"/>
          <w:szCs w:val="22"/>
        </w:rPr>
        <w:t>zmluvy</w:t>
      </w:r>
      <w:r w:rsidRPr="00385728">
        <w:rPr>
          <w:rFonts w:cs="Arial"/>
          <w:sz w:val="22"/>
          <w:szCs w:val="22"/>
        </w:rPr>
        <w:t xml:space="preserve"> a </w:t>
      </w:r>
      <w:r>
        <w:rPr>
          <w:rFonts w:cs="Arial"/>
          <w:sz w:val="22"/>
          <w:szCs w:val="22"/>
        </w:rPr>
        <w:t>vyhotovenie</w:t>
      </w:r>
      <w:r w:rsidRPr="00385728">
        <w:rPr>
          <w:rFonts w:cs="Arial"/>
          <w:sz w:val="22"/>
          <w:szCs w:val="22"/>
        </w:rPr>
        <w:t xml:space="preserve"> Geometrických plánov. </w:t>
      </w:r>
    </w:p>
    <w:p w:rsidR="00FC2EC9" w:rsidRPr="00385728" w:rsidRDefault="00FC2EC9" w:rsidP="00FC2EC9">
      <w:pPr>
        <w:pStyle w:val="Odstavecseseznamem"/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FC2EC9" w:rsidRPr="00385728" w:rsidRDefault="00FC2EC9" w:rsidP="0098080E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385728">
        <w:rPr>
          <w:rFonts w:cs="Arial"/>
          <w:sz w:val="22"/>
          <w:szCs w:val="22"/>
        </w:rPr>
        <w:t xml:space="preserve">Geodetické zameranie skutočného stavu hraníc týchto chránených území:  Brezovská dolina, </w:t>
      </w:r>
      <w:proofErr w:type="spellStart"/>
      <w:r w:rsidRPr="00385728">
        <w:rPr>
          <w:rFonts w:cs="Arial"/>
          <w:sz w:val="22"/>
          <w:szCs w:val="22"/>
        </w:rPr>
        <w:t>Nebrová</w:t>
      </w:r>
      <w:proofErr w:type="spellEnd"/>
      <w:r w:rsidRPr="00385728">
        <w:rPr>
          <w:rFonts w:cs="Arial"/>
          <w:sz w:val="22"/>
          <w:szCs w:val="22"/>
        </w:rPr>
        <w:t xml:space="preserve">, </w:t>
      </w:r>
      <w:proofErr w:type="spellStart"/>
      <w:r w:rsidRPr="00385728">
        <w:rPr>
          <w:rFonts w:cs="Arial"/>
          <w:sz w:val="22"/>
          <w:szCs w:val="22"/>
        </w:rPr>
        <w:t>Žalostinná</w:t>
      </w:r>
      <w:proofErr w:type="spellEnd"/>
      <w:r w:rsidRPr="00385728">
        <w:rPr>
          <w:rFonts w:cs="Arial"/>
          <w:sz w:val="22"/>
          <w:szCs w:val="22"/>
        </w:rPr>
        <w:t xml:space="preserve">, </w:t>
      </w:r>
      <w:proofErr w:type="spellStart"/>
      <w:r w:rsidRPr="00385728">
        <w:rPr>
          <w:rFonts w:cs="Arial"/>
          <w:sz w:val="22"/>
          <w:szCs w:val="22"/>
        </w:rPr>
        <w:t>Záhradská</w:t>
      </w:r>
      <w:proofErr w:type="spellEnd"/>
      <w:r w:rsidRPr="00385728">
        <w:rPr>
          <w:rFonts w:cs="Arial"/>
          <w:sz w:val="22"/>
          <w:szCs w:val="22"/>
        </w:rPr>
        <w:t xml:space="preserve">, </w:t>
      </w:r>
      <w:proofErr w:type="spellStart"/>
      <w:r w:rsidRPr="00385728">
        <w:rPr>
          <w:rFonts w:cs="Arial"/>
          <w:sz w:val="22"/>
          <w:szCs w:val="22"/>
        </w:rPr>
        <w:t>Krasín</w:t>
      </w:r>
      <w:proofErr w:type="spellEnd"/>
      <w:r w:rsidRPr="00385728">
        <w:rPr>
          <w:rFonts w:cs="Arial"/>
          <w:sz w:val="22"/>
          <w:szCs w:val="22"/>
        </w:rPr>
        <w:t xml:space="preserve">, </w:t>
      </w:r>
      <w:proofErr w:type="spellStart"/>
      <w:r w:rsidRPr="00385728">
        <w:rPr>
          <w:rFonts w:cs="Arial"/>
          <w:sz w:val="22"/>
          <w:szCs w:val="22"/>
        </w:rPr>
        <w:t>Tematínske</w:t>
      </w:r>
      <w:proofErr w:type="spellEnd"/>
      <w:r w:rsidRPr="00385728">
        <w:rPr>
          <w:rFonts w:cs="Arial"/>
          <w:sz w:val="22"/>
          <w:szCs w:val="22"/>
        </w:rPr>
        <w:t xml:space="preserve"> vrchy, </w:t>
      </w:r>
      <w:proofErr w:type="spellStart"/>
      <w:r w:rsidRPr="00385728">
        <w:rPr>
          <w:rFonts w:cs="Arial"/>
          <w:sz w:val="22"/>
          <w:szCs w:val="22"/>
        </w:rPr>
        <w:t>Horešské</w:t>
      </w:r>
      <w:proofErr w:type="spellEnd"/>
      <w:r w:rsidRPr="00385728">
        <w:rPr>
          <w:rFonts w:cs="Arial"/>
          <w:sz w:val="22"/>
          <w:szCs w:val="22"/>
        </w:rPr>
        <w:t xml:space="preserve"> lúky,  </w:t>
      </w:r>
      <w:proofErr w:type="spellStart"/>
      <w:r w:rsidRPr="00385728">
        <w:rPr>
          <w:rFonts w:cs="Arial"/>
          <w:sz w:val="22"/>
          <w:szCs w:val="22"/>
        </w:rPr>
        <w:t>Čičarovský</w:t>
      </w:r>
      <w:proofErr w:type="spellEnd"/>
      <w:r w:rsidRPr="00385728">
        <w:rPr>
          <w:rFonts w:cs="Arial"/>
          <w:sz w:val="22"/>
          <w:szCs w:val="22"/>
        </w:rPr>
        <w:t xml:space="preserve"> les, </w:t>
      </w:r>
      <w:proofErr w:type="spellStart"/>
      <w:r w:rsidRPr="00385728">
        <w:rPr>
          <w:rFonts w:cs="Arial"/>
          <w:sz w:val="22"/>
          <w:szCs w:val="22"/>
        </w:rPr>
        <w:t>Temešská</w:t>
      </w:r>
      <w:proofErr w:type="spellEnd"/>
      <w:r w:rsidRPr="00385728">
        <w:rPr>
          <w:rFonts w:cs="Arial"/>
          <w:sz w:val="22"/>
          <w:szCs w:val="22"/>
        </w:rPr>
        <w:t xml:space="preserve"> skala, </w:t>
      </w:r>
      <w:proofErr w:type="spellStart"/>
      <w:r w:rsidRPr="00385728">
        <w:rPr>
          <w:rFonts w:cs="Arial"/>
          <w:sz w:val="22"/>
          <w:szCs w:val="22"/>
        </w:rPr>
        <w:t>Vinište</w:t>
      </w:r>
      <w:proofErr w:type="spellEnd"/>
      <w:r w:rsidRPr="00385728">
        <w:rPr>
          <w:rFonts w:cs="Arial"/>
          <w:sz w:val="22"/>
          <w:szCs w:val="22"/>
        </w:rPr>
        <w:t xml:space="preserve">, </w:t>
      </w:r>
      <w:proofErr w:type="spellStart"/>
      <w:r w:rsidRPr="00385728">
        <w:rPr>
          <w:rFonts w:cs="Arial"/>
          <w:sz w:val="22"/>
          <w:szCs w:val="22"/>
        </w:rPr>
        <w:t>Gýmeš</w:t>
      </w:r>
      <w:proofErr w:type="spellEnd"/>
      <w:r w:rsidRPr="00385728">
        <w:rPr>
          <w:rFonts w:cs="Arial"/>
          <w:sz w:val="22"/>
          <w:szCs w:val="22"/>
        </w:rPr>
        <w:t xml:space="preserve">, Livinská jelšina, Hradná dolina,  </w:t>
      </w:r>
      <w:proofErr w:type="spellStart"/>
      <w:r w:rsidRPr="00385728">
        <w:rPr>
          <w:rFonts w:cs="Arial"/>
          <w:sz w:val="22"/>
          <w:szCs w:val="22"/>
        </w:rPr>
        <w:t>Kulháň</w:t>
      </w:r>
      <w:proofErr w:type="spellEnd"/>
      <w:r w:rsidRPr="00385728">
        <w:rPr>
          <w:rFonts w:cs="Arial"/>
          <w:sz w:val="22"/>
          <w:szCs w:val="22"/>
        </w:rPr>
        <w:t xml:space="preserve">, </w:t>
      </w:r>
      <w:proofErr w:type="spellStart"/>
      <w:r w:rsidRPr="00385728">
        <w:rPr>
          <w:rFonts w:cs="Arial"/>
          <w:sz w:val="22"/>
          <w:szCs w:val="22"/>
        </w:rPr>
        <w:t>Fabiánka</w:t>
      </w:r>
      <w:proofErr w:type="spellEnd"/>
      <w:r w:rsidRPr="00385728">
        <w:rPr>
          <w:rFonts w:cs="Arial"/>
          <w:sz w:val="22"/>
          <w:szCs w:val="22"/>
        </w:rPr>
        <w:t xml:space="preserve">, </w:t>
      </w:r>
      <w:proofErr w:type="spellStart"/>
      <w:r w:rsidRPr="00385728">
        <w:rPr>
          <w:rFonts w:cs="Arial"/>
          <w:sz w:val="22"/>
          <w:szCs w:val="22"/>
        </w:rPr>
        <w:t>Ťahan</w:t>
      </w:r>
      <w:proofErr w:type="spellEnd"/>
      <w:r w:rsidRPr="00385728">
        <w:rPr>
          <w:rFonts w:cs="Arial"/>
          <w:sz w:val="22"/>
          <w:szCs w:val="22"/>
        </w:rPr>
        <w:t xml:space="preserve">, </w:t>
      </w:r>
      <w:proofErr w:type="spellStart"/>
      <w:r w:rsidRPr="00385728">
        <w:rPr>
          <w:rFonts w:cs="Arial"/>
          <w:sz w:val="22"/>
          <w:szCs w:val="22"/>
        </w:rPr>
        <w:t>Pokoradzké</w:t>
      </w:r>
      <w:proofErr w:type="spellEnd"/>
      <w:r w:rsidRPr="00385728">
        <w:rPr>
          <w:rFonts w:cs="Arial"/>
          <w:sz w:val="22"/>
          <w:szCs w:val="22"/>
        </w:rPr>
        <w:t xml:space="preserve"> jazierka, </w:t>
      </w:r>
      <w:proofErr w:type="spellStart"/>
      <w:r w:rsidRPr="00385728">
        <w:rPr>
          <w:rFonts w:cs="Arial"/>
          <w:sz w:val="22"/>
          <w:szCs w:val="22"/>
        </w:rPr>
        <w:t>Dálovský</w:t>
      </w:r>
      <w:proofErr w:type="spellEnd"/>
      <w:r w:rsidRPr="00385728">
        <w:rPr>
          <w:rFonts w:cs="Arial"/>
          <w:sz w:val="22"/>
          <w:szCs w:val="22"/>
        </w:rPr>
        <w:t xml:space="preserve"> močiar, Veľká Rača,  </w:t>
      </w:r>
      <w:proofErr w:type="spellStart"/>
      <w:r w:rsidRPr="00385728">
        <w:rPr>
          <w:rFonts w:cs="Arial"/>
          <w:sz w:val="22"/>
          <w:szCs w:val="22"/>
        </w:rPr>
        <w:t>Klokočovské</w:t>
      </w:r>
      <w:proofErr w:type="spellEnd"/>
      <w:r w:rsidRPr="00385728">
        <w:rPr>
          <w:rFonts w:cs="Arial"/>
          <w:sz w:val="22"/>
          <w:szCs w:val="22"/>
        </w:rPr>
        <w:t xml:space="preserve"> rašeliniská, Chmúra, Čertov, </w:t>
      </w:r>
      <w:proofErr w:type="spellStart"/>
      <w:r w:rsidRPr="00385728">
        <w:rPr>
          <w:rFonts w:cs="Arial"/>
          <w:sz w:val="22"/>
          <w:szCs w:val="22"/>
        </w:rPr>
        <w:t>Javorinka</w:t>
      </w:r>
      <w:proofErr w:type="spellEnd"/>
      <w:r w:rsidRPr="00385728">
        <w:rPr>
          <w:rFonts w:cs="Arial"/>
          <w:sz w:val="22"/>
          <w:szCs w:val="22"/>
        </w:rPr>
        <w:t xml:space="preserve">, </w:t>
      </w:r>
      <w:proofErr w:type="spellStart"/>
      <w:r w:rsidRPr="00385728">
        <w:rPr>
          <w:rFonts w:cs="Arial"/>
          <w:sz w:val="22"/>
          <w:szCs w:val="22"/>
        </w:rPr>
        <w:t>Zajačkova</w:t>
      </w:r>
      <w:proofErr w:type="spellEnd"/>
      <w:r w:rsidRPr="00385728">
        <w:rPr>
          <w:rFonts w:cs="Arial"/>
          <w:sz w:val="22"/>
          <w:szCs w:val="22"/>
        </w:rPr>
        <w:t xml:space="preserve"> lúka, Bradlo,  </w:t>
      </w:r>
      <w:proofErr w:type="spellStart"/>
      <w:r w:rsidRPr="00385728">
        <w:rPr>
          <w:rFonts w:cs="Arial"/>
          <w:sz w:val="22"/>
          <w:szCs w:val="22"/>
        </w:rPr>
        <w:t>Trešková</w:t>
      </w:r>
      <w:proofErr w:type="spellEnd"/>
      <w:r w:rsidRPr="00385728">
        <w:rPr>
          <w:rFonts w:cs="Arial"/>
          <w:sz w:val="22"/>
          <w:szCs w:val="22"/>
        </w:rPr>
        <w:t xml:space="preserve">, </w:t>
      </w:r>
      <w:proofErr w:type="spellStart"/>
      <w:r w:rsidRPr="00385728">
        <w:rPr>
          <w:rFonts w:cs="Arial"/>
          <w:sz w:val="22"/>
          <w:szCs w:val="22"/>
        </w:rPr>
        <w:t>Radvanovské</w:t>
      </w:r>
      <w:proofErr w:type="spellEnd"/>
      <w:r w:rsidRPr="00385728">
        <w:rPr>
          <w:rFonts w:cs="Arial"/>
          <w:sz w:val="22"/>
          <w:szCs w:val="22"/>
        </w:rPr>
        <w:t xml:space="preserve"> skalky, Horný tok </w:t>
      </w:r>
      <w:proofErr w:type="spellStart"/>
      <w:r w:rsidRPr="00385728">
        <w:rPr>
          <w:rFonts w:cs="Arial"/>
          <w:sz w:val="22"/>
          <w:szCs w:val="22"/>
        </w:rPr>
        <w:t>Chotčianky</w:t>
      </w:r>
      <w:proofErr w:type="spellEnd"/>
      <w:r w:rsidRPr="00385728">
        <w:rPr>
          <w:rFonts w:cs="Arial"/>
          <w:sz w:val="22"/>
          <w:szCs w:val="22"/>
        </w:rPr>
        <w:t xml:space="preserve">, Malé </w:t>
      </w:r>
      <w:proofErr w:type="spellStart"/>
      <w:r w:rsidRPr="00385728">
        <w:rPr>
          <w:rFonts w:cs="Arial"/>
          <w:sz w:val="22"/>
          <w:szCs w:val="22"/>
        </w:rPr>
        <w:t>osturnianske</w:t>
      </w:r>
      <w:proofErr w:type="spellEnd"/>
      <w:r w:rsidRPr="00385728">
        <w:rPr>
          <w:rFonts w:cs="Arial"/>
          <w:sz w:val="22"/>
          <w:szCs w:val="22"/>
        </w:rPr>
        <w:t xml:space="preserve"> jazerá, Veľké </w:t>
      </w:r>
      <w:proofErr w:type="spellStart"/>
      <w:r w:rsidRPr="00385728">
        <w:rPr>
          <w:rFonts w:cs="Arial"/>
          <w:sz w:val="22"/>
          <w:szCs w:val="22"/>
        </w:rPr>
        <w:t>osturnianske</w:t>
      </w:r>
      <w:proofErr w:type="spellEnd"/>
      <w:r w:rsidRPr="00385728">
        <w:rPr>
          <w:rFonts w:cs="Arial"/>
          <w:sz w:val="22"/>
          <w:szCs w:val="22"/>
        </w:rPr>
        <w:t xml:space="preserve"> jazero a Orlie skaly v zmysle </w:t>
      </w:r>
      <w:r w:rsidRPr="00385728">
        <w:rPr>
          <w:rFonts w:cs="Arial"/>
          <w:b/>
          <w:sz w:val="22"/>
          <w:szCs w:val="22"/>
        </w:rPr>
        <w:t xml:space="preserve">Prílohy č. </w:t>
      </w:r>
      <w:r>
        <w:rPr>
          <w:rFonts w:cs="Arial"/>
          <w:b/>
          <w:sz w:val="22"/>
          <w:szCs w:val="22"/>
        </w:rPr>
        <w:t xml:space="preserve">1B </w:t>
      </w:r>
      <w:r>
        <w:rPr>
          <w:rFonts w:cs="Arial"/>
          <w:sz w:val="22"/>
          <w:szCs w:val="22"/>
        </w:rPr>
        <w:t>zmluvy</w:t>
      </w:r>
      <w:r w:rsidRPr="00385728">
        <w:rPr>
          <w:rFonts w:cs="Arial"/>
          <w:sz w:val="22"/>
          <w:szCs w:val="22"/>
        </w:rPr>
        <w:t xml:space="preserve"> a </w:t>
      </w:r>
      <w:r>
        <w:rPr>
          <w:rFonts w:cs="Arial"/>
          <w:sz w:val="22"/>
          <w:szCs w:val="22"/>
        </w:rPr>
        <w:t>vyhotovenie</w:t>
      </w:r>
      <w:r w:rsidRPr="00385728">
        <w:rPr>
          <w:rFonts w:cs="Arial"/>
          <w:sz w:val="22"/>
          <w:szCs w:val="22"/>
        </w:rPr>
        <w:t xml:space="preserve"> Geodetických dokumentácií - </w:t>
      </w:r>
      <w:r w:rsidRPr="00C145EC">
        <w:rPr>
          <w:rFonts w:cs="Arial"/>
          <w:sz w:val="22"/>
          <w:szCs w:val="22"/>
        </w:rPr>
        <w:t>zjednodušených operátov Geometrických plánov</w:t>
      </w:r>
      <w:r w:rsidRPr="00385728">
        <w:rPr>
          <w:rFonts w:cs="Arial"/>
          <w:sz w:val="22"/>
          <w:szCs w:val="22"/>
        </w:rPr>
        <w:t xml:space="preserve"> </w:t>
      </w:r>
    </w:p>
    <w:p w:rsidR="00FC2EC9" w:rsidRPr="00385728" w:rsidRDefault="00FC2EC9" w:rsidP="00FC2E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C2EC9" w:rsidRPr="00385728" w:rsidRDefault="00FC2EC9" w:rsidP="0098080E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385728">
        <w:rPr>
          <w:rFonts w:cs="Arial"/>
          <w:sz w:val="22"/>
          <w:szCs w:val="22"/>
        </w:rPr>
        <w:t>Geodetické vytýčenie hraníc pozemkov a určeni</w:t>
      </w:r>
      <w:r>
        <w:rPr>
          <w:rFonts w:cs="Arial"/>
          <w:sz w:val="22"/>
          <w:szCs w:val="22"/>
        </w:rPr>
        <w:t>e</w:t>
      </w:r>
      <w:r w:rsidRPr="00385728">
        <w:rPr>
          <w:rFonts w:cs="Arial"/>
          <w:sz w:val="22"/>
          <w:szCs w:val="22"/>
        </w:rPr>
        <w:t xml:space="preserve"> súradníc lomových bodov, po ktorých prechádzajú hranice týchto chránených území: Brezovská dolina, </w:t>
      </w:r>
      <w:proofErr w:type="spellStart"/>
      <w:r w:rsidRPr="00385728">
        <w:rPr>
          <w:rFonts w:cs="Arial"/>
          <w:sz w:val="22"/>
          <w:szCs w:val="22"/>
        </w:rPr>
        <w:t>Nebrová</w:t>
      </w:r>
      <w:proofErr w:type="spellEnd"/>
      <w:r w:rsidRPr="00385728">
        <w:rPr>
          <w:rFonts w:cs="Arial"/>
          <w:sz w:val="22"/>
          <w:szCs w:val="22"/>
        </w:rPr>
        <w:t xml:space="preserve">, </w:t>
      </w:r>
      <w:proofErr w:type="spellStart"/>
      <w:r w:rsidRPr="00385728">
        <w:rPr>
          <w:rFonts w:cs="Arial"/>
          <w:sz w:val="22"/>
          <w:szCs w:val="22"/>
        </w:rPr>
        <w:t>Žalostinná</w:t>
      </w:r>
      <w:proofErr w:type="spellEnd"/>
      <w:r w:rsidRPr="00385728">
        <w:rPr>
          <w:rFonts w:cs="Arial"/>
          <w:sz w:val="22"/>
          <w:szCs w:val="22"/>
        </w:rPr>
        <w:t xml:space="preserve">, </w:t>
      </w:r>
      <w:proofErr w:type="spellStart"/>
      <w:r w:rsidRPr="00385728">
        <w:rPr>
          <w:rFonts w:cs="Arial"/>
          <w:sz w:val="22"/>
          <w:szCs w:val="22"/>
        </w:rPr>
        <w:t>Záhradská</w:t>
      </w:r>
      <w:proofErr w:type="spellEnd"/>
      <w:r w:rsidRPr="00385728">
        <w:rPr>
          <w:rFonts w:cs="Arial"/>
          <w:sz w:val="22"/>
          <w:szCs w:val="22"/>
        </w:rPr>
        <w:t xml:space="preserve">, </w:t>
      </w:r>
      <w:proofErr w:type="spellStart"/>
      <w:r w:rsidRPr="00385728">
        <w:rPr>
          <w:rFonts w:cs="Arial"/>
          <w:sz w:val="22"/>
          <w:szCs w:val="22"/>
        </w:rPr>
        <w:t>Krasín</w:t>
      </w:r>
      <w:proofErr w:type="spellEnd"/>
      <w:r w:rsidRPr="00385728">
        <w:rPr>
          <w:rFonts w:cs="Arial"/>
          <w:sz w:val="22"/>
          <w:szCs w:val="22"/>
        </w:rPr>
        <w:t xml:space="preserve">, </w:t>
      </w:r>
      <w:proofErr w:type="spellStart"/>
      <w:r w:rsidRPr="00385728">
        <w:rPr>
          <w:rFonts w:cs="Arial"/>
          <w:sz w:val="22"/>
          <w:szCs w:val="22"/>
        </w:rPr>
        <w:t>Tematínske</w:t>
      </w:r>
      <w:proofErr w:type="spellEnd"/>
      <w:r w:rsidRPr="00385728">
        <w:rPr>
          <w:rFonts w:cs="Arial"/>
          <w:sz w:val="22"/>
          <w:szCs w:val="22"/>
        </w:rPr>
        <w:t xml:space="preserve"> vrchy, Veľký kopec (Vysoká), </w:t>
      </w:r>
      <w:proofErr w:type="spellStart"/>
      <w:r w:rsidRPr="00385728">
        <w:rPr>
          <w:rFonts w:cs="Arial"/>
          <w:sz w:val="22"/>
          <w:szCs w:val="22"/>
        </w:rPr>
        <w:t>Drieňovec</w:t>
      </w:r>
      <w:proofErr w:type="spellEnd"/>
      <w:r w:rsidRPr="00385728">
        <w:rPr>
          <w:rFonts w:cs="Arial"/>
          <w:sz w:val="22"/>
          <w:szCs w:val="22"/>
        </w:rPr>
        <w:t xml:space="preserve">, </w:t>
      </w:r>
      <w:proofErr w:type="spellStart"/>
      <w:r w:rsidRPr="00385728">
        <w:rPr>
          <w:rFonts w:cs="Arial"/>
          <w:sz w:val="22"/>
          <w:szCs w:val="22"/>
        </w:rPr>
        <w:t>Hrušovská</w:t>
      </w:r>
      <w:proofErr w:type="spellEnd"/>
      <w:r w:rsidRPr="00385728">
        <w:rPr>
          <w:rFonts w:cs="Arial"/>
          <w:sz w:val="22"/>
          <w:szCs w:val="22"/>
        </w:rPr>
        <w:t xml:space="preserve"> lesostep, </w:t>
      </w:r>
      <w:proofErr w:type="spellStart"/>
      <w:r w:rsidRPr="00385728">
        <w:rPr>
          <w:rFonts w:cs="Arial"/>
          <w:sz w:val="22"/>
          <w:szCs w:val="22"/>
        </w:rPr>
        <w:t>Fabiánka</w:t>
      </w:r>
      <w:proofErr w:type="spellEnd"/>
      <w:r w:rsidRPr="00385728">
        <w:rPr>
          <w:rFonts w:cs="Arial"/>
          <w:sz w:val="22"/>
          <w:szCs w:val="22"/>
        </w:rPr>
        <w:t xml:space="preserve">, </w:t>
      </w:r>
      <w:proofErr w:type="spellStart"/>
      <w:r w:rsidRPr="00385728">
        <w:rPr>
          <w:rFonts w:cs="Arial"/>
          <w:sz w:val="22"/>
          <w:szCs w:val="22"/>
        </w:rPr>
        <w:t>Ťahan</w:t>
      </w:r>
      <w:proofErr w:type="spellEnd"/>
      <w:r w:rsidRPr="00385728">
        <w:rPr>
          <w:rFonts w:cs="Arial"/>
          <w:sz w:val="22"/>
          <w:szCs w:val="22"/>
        </w:rPr>
        <w:t xml:space="preserve">, </w:t>
      </w:r>
      <w:proofErr w:type="spellStart"/>
      <w:r w:rsidRPr="00385728">
        <w:rPr>
          <w:rFonts w:cs="Arial"/>
          <w:sz w:val="22"/>
          <w:szCs w:val="22"/>
        </w:rPr>
        <w:t>Dálovský</w:t>
      </w:r>
      <w:proofErr w:type="spellEnd"/>
      <w:r w:rsidRPr="00385728">
        <w:rPr>
          <w:rFonts w:cs="Arial"/>
          <w:sz w:val="22"/>
          <w:szCs w:val="22"/>
        </w:rPr>
        <w:t xml:space="preserve"> močiar, Lúka pod cintorínom, Lúky pod </w:t>
      </w:r>
      <w:proofErr w:type="spellStart"/>
      <w:r w:rsidRPr="00385728">
        <w:rPr>
          <w:rFonts w:cs="Arial"/>
          <w:sz w:val="22"/>
          <w:szCs w:val="22"/>
        </w:rPr>
        <w:t>Besníkom</w:t>
      </w:r>
      <w:proofErr w:type="spellEnd"/>
      <w:r w:rsidRPr="00385728">
        <w:rPr>
          <w:rFonts w:cs="Arial"/>
          <w:sz w:val="22"/>
          <w:szCs w:val="22"/>
        </w:rPr>
        <w:t xml:space="preserve">, Lúky pod </w:t>
      </w:r>
      <w:proofErr w:type="spellStart"/>
      <w:r w:rsidRPr="00385728">
        <w:rPr>
          <w:rFonts w:cs="Arial"/>
          <w:sz w:val="22"/>
          <w:szCs w:val="22"/>
        </w:rPr>
        <w:t>Úkorovou</w:t>
      </w:r>
      <w:proofErr w:type="spellEnd"/>
      <w:r w:rsidRPr="00385728">
        <w:rPr>
          <w:rFonts w:cs="Arial"/>
          <w:sz w:val="22"/>
          <w:szCs w:val="22"/>
        </w:rPr>
        <w:t xml:space="preserve"> a Horný tok </w:t>
      </w:r>
      <w:proofErr w:type="spellStart"/>
      <w:r w:rsidRPr="00385728">
        <w:rPr>
          <w:rFonts w:cs="Arial"/>
          <w:sz w:val="22"/>
          <w:szCs w:val="22"/>
        </w:rPr>
        <w:t>Chotčianky</w:t>
      </w:r>
      <w:proofErr w:type="spellEnd"/>
      <w:r w:rsidRPr="00385728">
        <w:rPr>
          <w:rFonts w:cs="Arial"/>
          <w:sz w:val="22"/>
          <w:szCs w:val="22"/>
        </w:rPr>
        <w:t xml:space="preserve"> v zmysle </w:t>
      </w:r>
      <w:r w:rsidRPr="00385728">
        <w:rPr>
          <w:rFonts w:cs="Arial"/>
          <w:b/>
          <w:sz w:val="22"/>
          <w:szCs w:val="22"/>
        </w:rPr>
        <w:t xml:space="preserve">Prílohy č. </w:t>
      </w:r>
      <w:r>
        <w:rPr>
          <w:rFonts w:cs="Arial"/>
          <w:b/>
          <w:sz w:val="22"/>
          <w:szCs w:val="22"/>
        </w:rPr>
        <w:t xml:space="preserve">1C </w:t>
      </w:r>
      <w:r>
        <w:rPr>
          <w:rFonts w:cs="Arial"/>
          <w:sz w:val="22"/>
          <w:szCs w:val="22"/>
        </w:rPr>
        <w:t>zmluvy</w:t>
      </w:r>
      <w:r w:rsidRPr="00385728">
        <w:rPr>
          <w:rFonts w:cs="Arial"/>
          <w:sz w:val="22"/>
          <w:szCs w:val="22"/>
        </w:rPr>
        <w:t xml:space="preserve"> a </w:t>
      </w:r>
      <w:r>
        <w:rPr>
          <w:rFonts w:cs="Arial"/>
          <w:sz w:val="22"/>
          <w:szCs w:val="22"/>
        </w:rPr>
        <w:t>vyhotovenie</w:t>
      </w:r>
      <w:r w:rsidRPr="00385728">
        <w:rPr>
          <w:rFonts w:cs="Arial"/>
          <w:sz w:val="22"/>
          <w:szCs w:val="22"/>
        </w:rPr>
        <w:t xml:space="preserve"> Vytyčovacích elaborátov a</w:t>
      </w:r>
      <w:r>
        <w:rPr>
          <w:rFonts w:cs="Arial"/>
          <w:sz w:val="22"/>
          <w:szCs w:val="22"/>
        </w:rPr>
        <w:t>lebo</w:t>
      </w:r>
      <w:r w:rsidRPr="00385728">
        <w:rPr>
          <w:rFonts w:cs="Arial"/>
          <w:sz w:val="22"/>
          <w:szCs w:val="22"/>
        </w:rPr>
        <w:t xml:space="preserve"> Geodetických dokumentácií - </w:t>
      </w:r>
      <w:r w:rsidRPr="00C145EC">
        <w:rPr>
          <w:rFonts w:cs="Arial"/>
          <w:sz w:val="22"/>
          <w:szCs w:val="22"/>
        </w:rPr>
        <w:t>zjednodušených operátov Geometrických plánov v zmysle požiadaviek objednávateľa na predmet plnenia uvedených v bode C</w:t>
      </w:r>
      <w:r w:rsidRPr="00385728">
        <w:rPr>
          <w:rFonts w:cs="Arial"/>
          <w:sz w:val="22"/>
          <w:szCs w:val="22"/>
        </w:rPr>
        <w:t>.</w:t>
      </w:r>
    </w:p>
    <w:p w:rsidR="00FC2EC9" w:rsidRPr="00385728" w:rsidRDefault="00FC2EC9" w:rsidP="00FC2EC9">
      <w:pPr>
        <w:pStyle w:val="Odstavecseseznamem"/>
        <w:widowControl w:val="0"/>
        <w:rPr>
          <w:rFonts w:cs="Arial"/>
          <w:sz w:val="22"/>
          <w:szCs w:val="22"/>
        </w:rPr>
      </w:pPr>
    </w:p>
    <w:p w:rsidR="00FC2EC9" w:rsidRDefault="00FC2EC9" w:rsidP="0098080E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385728">
        <w:rPr>
          <w:rFonts w:cs="Arial"/>
          <w:sz w:val="22"/>
          <w:szCs w:val="22"/>
        </w:rPr>
        <w:t xml:space="preserve">Geodetické vytýčenie hraníc pozemkov, po ktorých prechádzajú hranice týchto chránených území: PR Močiar a PR </w:t>
      </w:r>
      <w:proofErr w:type="spellStart"/>
      <w:r>
        <w:rPr>
          <w:rFonts w:cs="Arial"/>
          <w:sz w:val="22"/>
          <w:szCs w:val="22"/>
        </w:rPr>
        <w:t>Š</w:t>
      </w:r>
      <w:r w:rsidRPr="00385728">
        <w:rPr>
          <w:rFonts w:cs="Arial"/>
          <w:sz w:val="22"/>
          <w:szCs w:val="22"/>
        </w:rPr>
        <w:t>ujské</w:t>
      </w:r>
      <w:proofErr w:type="spellEnd"/>
      <w:r w:rsidRPr="00385728">
        <w:rPr>
          <w:rFonts w:cs="Arial"/>
          <w:sz w:val="22"/>
          <w:szCs w:val="22"/>
        </w:rPr>
        <w:t xml:space="preserve"> rašelinisko v zmysle </w:t>
      </w:r>
      <w:r w:rsidRPr="00385728">
        <w:rPr>
          <w:rFonts w:cs="Arial"/>
          <w:b/>
          <w:sz w:val="22"/>
          <w:szCs w:val="22"/>
        </w:rPr>
        <w:t xml:space="preserve">Prílohy č. </w:t>
      </w:r>
      <w:r>
        <w:rPr>
          <w:rFonts w:cs="Arial"/>
          <w:b/>
          <w:sz w:val="22"/>
          <w:szCs w:val="22"/>
        </w:rPr>
        <w:t xml:space="preserve">1D </w:t>
      </w:r>
      <w:r>
        <w:rPr>
          <w:rFonts w:cs="Arial"/>
          <w:sz w:val="22"/>
          <w:szCs w:val="22"/>
        </w:rPr>
        <w:t>zmluvy</w:t>
      </w:r>
      <w:r w:rsidRPr="00385728">
        <w:rPr>
          <w:rFonts w:cs="Arial"/>
          <w:sz w:val="22"/>
          <w:szCs w:val="22"/>
        </w:rPr>
        <w:t xml:space="preserve"> v podobe Vytyčovacích elaborátov a</w:t>
      </w:r>
      <w:r>
        <w:rPr>
          <w:rFonts w:cs="Arial"/>
          <w:sz w:val="22"/>
          <w:szCs w:val="22"/>
        </w:rPr>
        <w:t>lebo</w:t>
      </w:r>
      <w:r w:rsidRPr="00385728">
        <w:rPr>
          <w:rFonts w:cs="Arial"/>
          <w:sz w:val="22"/>
          <w:szCs w:val="22"/>
        </w:rPr>
        <w:t xml:space="preserve"> Geodetických dokumentácií - </w:t>
      </w:r>
      <w:r w:rsidRPr="00C145EC">
        <w:rPr>
          <w:rFonts w:cs="Arial"/>
          <w:sz w:val="22"/>
          <w:szCs w:val="22"/>
        </w:rPr>
        <w:t>zjednodušených operátov Geometrických plánov v zmysle požiadaviek objednávateľa na predmet plnenia uvedených v bode D</w:t>
      </w:r>
      <w:r w:rsidRPr="00385728">
        <w:rPr>
          <w:rFonts w:cs="Arial"/>
          <w:sz w:val="22"/>
          <w:szCs w:val="22"/>
        </w:rPr>
        <w:t>.</w:t>
      </w:r>
    </w:p>
    <w:p w:rsidR="00FC2EC9" w:rsidRPr="00EC19A0" w:rsidRDefault="00FC2EC9" w:rsidP="00FC2EC9">
      <w:pPr>
        <w:pStyle w:val="Odstavecseseznamem"/>
        <w:widowControl w:val="0"/>
        <w:rPr>
          <w:rFonts w:cs="Arial"/>
          <w:sz w:val="22"/>
          <w:szCs w:val="22"/>
        </w:rPr>
      </w:pPr>
    </w:p>
    <w:p w:rsidR="00FC2EC9" w:rsidRPr="00385728" w:rsidRDefault="00FC2EC9" w:rsidP="0098080E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385728">
        <w:rPr>
          <w:rFonts w:cs="Arial"/>
          <w:sz w:val="22"/>
          <w:szCs w:val="22"/>
        </w:rPr>
        <w:t>Geodetické za</w:t>
      </w:r>
      <w:r>
        <w:rPr>
          <w:rFonts w:cs="Arial"/>
          <w:sz w:val="22"/>
          <w:szCs w:val="22"/>
        </w:rPr>
        <w:t>meranie skutočného stavu hranice</w:t>
      </w:r>
      <w:r w:rsidRPr="00385728">
        <w:rPr>
          <w:rFonts w:cs="Arial"/>
          <w:sz w:val="22"/>
          <w:szCs w:val="22"/>
        </w:rPr>
        <w:t xml:space="preserve"> chránen</w:t>
      </w:r>
      <w:r>
        <w:rPr>
          <w:rFonts w:cs="Arial"/>
          <w:sz w:val="22"/>
          <w:szCs w:val="22"/>
        </w:rPr>
        <w:t>ého</w:t>
      </w:r>
      <w:r w:rsidRPr="0038572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územia</w:t>
      </w:r>
      <w:r w:rsidRPr="00385728">
        <w:rPr>
          <w:rFonts w:cs="Arial"/>
          <w:sz w:val="22"/>
          <w:szCs w:val="22"/>
        </w:rPr>
        <w:t>:</w:t>
      </w:r>
      <w:r w:rsidRPr="00EC19A0">
        <w:rPr>
          <w:rFonts w:cs="Arial"/>
          <w:sz w:val="22"/>
          <w:szCs w:val="22"/>
        </w:rPr>
        <w:t xml:space="preserve"> </w:t>
      </w:r>
      <w:r w:rsidRPr="00385728">
        <w:rPr>
          <w:rFonts w:cs="Arial"/>
          <w:sz w:val="22"/>
          <w:szCs w:val="22"/>
        </w:rPr>
        <w:t xml:space="preserve">PR </w:t>
      </w:r>
      <w:proofErr w:type="spellStart"/>
      <w:r w:rsidRPr="00385728">
        <w:rPr>
          <w:rFonts w:cs="Arial"/>
          <w:sz w:val="22"/>
          <w:szCs w:val="22"/>
        </w:rPr>
        <w:t>Šujské</w:t>
      </w:r>
      <w:proofErr w:type="spellEnd"/>
      <w:r w:rsidRPr="00385728">
        <w:rPr>
          <w:rFonts w:cs="Arial"/>
          <w:sz w:val="22"/>
          <w:szCs w:val="22"/>
        </w:rPr>
        <w:t xml:space="preserve"> rašelinisko</w:t>
      </w:r>
      <w:r>
        <w:rPr>
          <w:rFonts w:cs="Arial"/>
          <w:sz w:val="22"/>
          <w:szCs w:val="22"/>
        </w:rPr>
        <w:t xml:space="preserve"> </w:t>
      </w:r>
      <w:r w:rsidRPr="00385728">
        <w:rPr>
          <w:rFonts w:cs="Arial"/>
          <w:sz w:val="22"/>
          <w:szCs w:val="22"/>
        </w:rPr>
        <w:t xml:space="preserve">v zmysle </w:t>
      </w:r>
      <w:r w:rsidRPr="00385728">
        <w:rPr>
          <w:rFonts w:cs="Arial"/>
          <w:b/>
          <w:sz w:val="22"/>
          <w:szCs w:val="22"/>
        </w:rPr>
        <w:t xml:space="preserve">Prílohy č. </w:t>
      </w:r>
      <w:r>
        <w:rPr>
          <w:rFonts w:cs="Arial"/>
          <w:b/>
          <w:sz w:val="22"/>
          <w:szCs w:val="22"/>
        </w:rPr>
        <w:t xml:space="preserve">1E </w:t>
      </w:r>
      <w:r>
        <w:rPr>
          <w:rFonts w:cs="Arial"/>
          <w:sz w:val="22"/>
          <w:szCs w:val="22"/>
        </w:rPr>
        <w:t>zmluvy</w:t>
      </w:r>
      <w:r w:rsidRPr="00385728">
        <w:rPr>
          <w:rFonts w:cs="Arial"/>
          <w:sz w:val="22"/>
          <w:szCs w:val="22"/>
        </w:rPr>
        <w:t xml:space="preserve"> a </w:t>
      </w:r>
      <w:r>
        <w:rPr>
          <w:rFonts w:cs="Arial"/>
          <w:sz w:val="22"/>
          <w:szCs w:val="22"/>
        </w:rPr>
        <w:t>vyhotovenie</w:t>
      </w:r>
      <w:r w:rsidRPr="00385728">
        <w:rPr>
          <w:rFonts w:cs="Arial"/>
          <w:sz w:val="22"/>
          <w:szCs w:val="22"/>
        </w:rPr>
        <w:t xml:space="preserve"> Geodetick</w:t>
      </w:r>
      <w:r>
        <w:rPr>
          <w:rFonts w:cs="Arial"/>
          <w:sz w:val="22"/>
          <w:szCs w:val="22"/>
        </w:rPr>
        <w:t>ej</w:t>
      </w:r>
      <w:r w:rsidRPr="00385728">
        <w:rPr>
          <w:rFonts w:cs="Arial"/>
          <w:sz w:val="22"/>
          <w:szCs w:val="22"/>
        </w:rPr>
        <w:t xml:space="preserve"> dokumentá</w:t>
      </w:r>
      <w:r>
        <w:rPr>
          <w:rFonts w:cs="Arial"/>
          <w:sz w:val="22"/>
          <w:szCs w:val="22"/>
        </w:rPr>
        <w:t>cie</w:t>
      </w:r>
      <w:r w:rsidRPr="00385728">
        <w:rPr>
          <w:rFonts w:cs="Arial"/>
          <w:sz w:val="22"/>
          <w:szCs w:val="22"/>
        </w:rPr>
        <w:t xml:space="preserve"> - </w:t>
      </w:r>
      <w:r w:rsidRPr="00C145EC">
        <w:rPr>
          <w:rFonts w:cs="Arial"/>
          <w:sz w:val="22"/>
          <w:szCs w:val="22"/>
        </w:rPr>
        <w:t>zjednodušeného operátu Geometrického plánu.</w:t>
      </w:r>
    </w:p>
    <w:p w:rsidR="00FC2EC9" w:rsidRPr="00385728" w:rsidRDefault="00FC2EC9" w:rsidP="00FC2EC9">
      <w:pPr>
        <w:pStyle w:val="Odstavecseseznamem"/>
        <w:widowControl w:val="0"/>
        <w:rPr>
          <w:rFonts w:cs="Arial"/>
          <w:sz w:val="22"/>
          <w:szCs w:val="22"/>
        </w:rPr>
      </w:pPr>
    </w:p>
    <w:p w:rsidR="00FC2EC9" w:rsidRDefault="00FC2EC9" w:rsidP="0098080E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385728">
        <w:rPr>
          <w:rFonts w:cs="Arial"/>
          <w:sz w:val="22"/>
          <w:szCs w:val="22"/>
        </w:rPr>
        <w:t xml:space="preserve">Geodetické vytýčenie hraníc pozemkov, po ktorých prechádzajú hranice týchto chránených území: SKUEV Čachtické </w:t>
      </w:r>
      <w:proofErr w:type="spellStart"/>
      <w:r w:rsidRPr="00385728">
        <w:rPr>
          <w:rFonts w:cs="Arial"/>
          <w:sz w:val="22"/>
          <w:szCs w:val="22"/>
        </w:rPr>
        <w:t>Karpaty-Čachtice</w:t>
      </w:r>
      <w:proofErr w:type="spellEnd"/>
      <w:r w:rsidRPr="00385728">
        <w:rPr>
          <w:rFonts w:cs="Arial"/>
          <w:sz w:val="22"/>
          <w:szCs w:val="22"/>
        </w:rPr>
        <w:t xml:space="preserve">, SKUEV Čachtické </w:t>
      </w:r>
      <w:proofErr w:type="spellStart"/>
      <w:r w:rsidRPr="00385728">
        <w:rPr>
          <w:rFonts w:cs="Arial"/>
          <w:sz w:val="22"/>
          <w:szCs w:val="22"/>
        </w:rPr>
        <w:t>Karpaty-Višňové</w:t>
      </w:r>
      <w:proofErr w:type="spellEnd"/>
      <w:r w:rsidRPr="00385728">
        <w:rPr>
          <w:rFonts w:cs="Arial"/>
          <w:sz w:val="22"/>
          <w:szCs w:val="22"/>
        </w:rPr>
        <w:t xml:space="preserve">, CHA Pavúkov jarok SKUEV0369 a PR </w:t>
      </w:r>
      <w:proofErr w:type="spellStart"/>
      <w:r w:rsidRPr="00385728">
        <w:rPr>
          <w:rFonts w:cs="Arial"/>
          <w:sz w:val="22"/>
          <w:szCs w:val="22"/>
        </w:rPr>
        <w:t>Kobela</w:t>
      </w:r>
      <w:proofErr w:type="spellEnd"/>
      <w:r w:rsidRPr="00385728">
        <w:rPr>
          <w:rFonts w:cs="Arial"/>
          <w:sz w:val="22"/>
          <w:szCs w:val="22"/>
        </w:rPr>
        <w:t xml:space="preserve"> SKUEV0379 v zmysle </w:t>
      </w:r>
      <w:r w:rsidRPr="00385728">
        <w:rPr>
          <w:rFonts w:cs="Arial"/>
          <w:b/>
          <w:sz w:val="22"/>
          <w:szCs w:val="22"/>
        </w:rPr>
        <w:t xml:space="preserve">Prílohy č. </w:t>
      </w:r>
      <w:r>
        <w:rPr>
          <w:rFonts w:cs="Arial"/>
          <w:b/>
          <w:sz w:val="22"/>
          <w:szCs w:val="22"/>
        </w:rPr>
        <w:t xml:space="preserve">1F </w:t>
      </w:r>
      <w:r>
        <w:rPr>
          <w:rFonts w:cs="Arial"/>
          <w:sz w:val="22"/>
          <w:szCs w:val="22"/>
        </w:rPr>
        <w:t>zmluvy</w:t>
      </w:r>
      <w:r w:rsidRPr="00385728">
        <w:rPr>
          <w:rFonts w:cs="Arial"/>
          <w:sz w:val="22"/>
          <w:szCs w:val="22"/>
        </w:rPr>
        <w:t xml:space="preserve"> a </w:t>
      </w:r>
      <w:r>
        <w:rPr>
          <w:rFonts w:cs="Arial"/>
          <w:sz w:val="22"/>
          <w:szCs w:val="22"/>
        </w:rPr>
        <w:t>vyhotovenie</w:t>
      </w:r>
      <w:r w:rsidRPr="00385728">
        <w:rPr>
          <w:rFonts w:cs="Arial"/>
          <w:sz w:val="22"/>
          <w:szCs w:val="22"/>
        </w:rPr>
        <w:t xml:space="preserve"> Vytyčovacích elaborátov a</w:t>
      </w:r>
      <w:r>
        <w:rPr>
          <w:rFonts w:cs="Arial"/>
          <w:sz w:val="22"/>
          <w:szCs w:val="22"/>
        </w:rPr>
        <w:t>lebo</w:t>
      </w:r>
      <w:r w:rsidRPr="00385728">
        <w:rPr>
          <w:rFonts w:cs="Arial"/>
          <w:sz w:val="22"/>
          <w:szCs w:val="22"/>
        </w:rPr>
        <w:t xml:space="preserve"> Geodetických dokumentácií - </w:t>
      </w:r>
      <w:r w:rsidRPr="00C145EC">
        <w:rPr>
          <w:rFonts w:cs="Arial"/>
          <w:sz w:val="22"/>
          <w:szCs w:val="22"/>
        </w:rPr>
        <w:t>zjednodušených operátov Geometrických plánov v zmysle požiadaviek objednávateľa na predmet plnenia uvedených v bode D</w:t>
      </w:r>
      <w:r w:rsidRPr="00385728">
        <w:rPr>
          <w:rFonts w:cs="Arial"/>
          <w:sz w:val="22"/>
          <w:szCs w:val="22"/>
        </w:rPr>
        <w:t>.</w:t>
      </w:r>
    </w:p>
    <w:p w:rsidR="00FC2EC9" w:rsidRPr="00EC19A0" w:rsidRDefault="00FC2EC9" w:rsidP="00FC2EC9">
      <w:pPr>
        <w:pStyle w:val="Odstavecseseznamem"/>
        <w:widowControl w:val="0"/>
        <w:rPr>
          <w:rFonts w:cs="Arial"/>
          <w:sz w:val="22"/>
          <w:szCs w:val="22"/>
        </w:rPr>
      </w:pPr>
    </w:p>
    <w:p w:rsidR="00FC2EC9" w:rsidRPr="00385728" w:rsidRDefault="00FC2EC9" w:rsidP="0098080E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385728">
        <w:rPr>
          <w:rFonts w:cs="Arial"/>
          <w:sz w:val="22"/>
          <w:szCs w:val="22"/>
        </w:rPr>
        <w:t>Geodetické za</w:t>
      </w:r>
      <w:r>
        <w:rPr>
          <w:rFonts w:cs="Arial"/>
          <w:sz w:val="22"/>
          <w:szCs w:val="22"/>
        </w:rPr>
        <w:t>meranie skutočného stavu hranice</w:t>
      </w:r>
      <w:r w:rsidRPr="00385728">
        <w:rPr>
          <w:rFonts w:cs="Arial"/>
          <w:sz w:val="22"/>
          <w:szCs w:val="22"/>
        </w:rPr>
        <w:t xml:space="preserve"> chránen</w:t>
      </w:r>
      <w:r>
        <w:rPr>
          <w:rFonts w:cs="Arial"/>
          <w:sz w:val="22"/>
          <w:szCs w:val="22"/>
        </w:rPr>
        <w:t>ého</w:t>
      </w:r>
      <w:r w:rsidRPr="0038572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územia</w:t>
      </w:r>
      <w:r w:rsidRPr="00385728">
        <w:rPr>
          <w:rFonts w:cs="Arial"/>
          <w:sz w:val="22"/>
          <w:szCs w:val="22"/>
        </w:rPr>
        <w:t>:</w:t>
      </w:r>
      <w:r w:rsidRPr="00EC19A0">
        <w:rPr>
          <w:rFonts w:cs="Arial"/>
          <w:sz w:val="22"/>
          <w:szCs w:val="22"/>
        </w:rPr>
        <w:t xml:space="preserve"> </w:t>
      </w:r>
      <w:r w:rsidRPr="00385728">
        <w:rPr>
          <w:rFonts w:cs="Arial"/>
          <w:sz w:val="22"/>
          <w:szCs w:val="22"/>
        </w:rPr>
        <w:t xml:space="preserve">SKUEV </w:t>
      </w:r>
      <w:r w:rsidRPr="00385728">
        <w:rPr>
          <w:rFonts w:cs="Arial"/>
          <w:sz w:val="22"/>
          <w:szCs w:val="22"/>
        </w:rPr>
        <w:lastRenderedPageBreak/>
        <w:t xml:space="preserve">Čachtické </w:t>
      </w:r>
      <w:proofErr w:type="spellStart"/>
      <w:r w:rsidRPr="00385728">
        <w:rPr>
          <w:rFonts w:cs="Arial"/>
          <w:sz w:val="22"/>
          <w:szCs w:val="22"/>
        </w:rPr>
        <w:t>Karpaty-Čachtice</w:t>
      </w:r>
      <w:proofErr w:type="spellEnd"/>
      <w:r>
        <w:rPr>
          <w:rFonts w:cs="Arial"/>
          <w:sz w:val="22"/>
          <w:szCs w:val="22"/>
        </w:rPr>
        <w:t xml:space="preserve"> </w:t>
      </w:r>
      <w:r w:rsidRPr="00385728">
        <w:rPr>
          <w:rFonts w:cs="Arial"/>
          <w:sz w:val="22"/>
          <w:szCs w:val="22"/>
        </w:rPr>
        <w:t xml:space="preserve">v zmysle </w:t>
      </w:r>
      <w:r w:rsidRPr="00385728">
        <w:rPr>
          <w:rFonts w:cs="Arial"/>
          <w:b/>
          <w:sz w:val="22"/>
          <w:szCs w:val="22"/>
        </w:rPr>
        <w:t xml:space="preserve">Prílohy č. </w:t>
      </w:r>
      <w:r>
        <w:rPr>
          <w:rFonts w:cs="Arial"/>
          <w:b/>
          <w:sz w:val="22"/>
          <w:szCs w:val="22"/>
        </w:rPr>
        <w:t xml:space="preserve">1G </w:t>
      </w:r>
      <w:r>
        <w:rPr>
          <w:rFonts w:cs="Arial"/>
          <w:sz w:val="22"/>
          <w:szCs w:val="22"/>
        </w:rPr>
        <w:t>zmluvy</w:t>
      </w:r>
      <w:r w:rsidRPr="00385728">
        <w:rPr>
          <w:rFonts w:cs="Arial"/>
          <w:sz w:val="22"/>
          <w:szCs w:val="22"/>
        </w:rPr>
        <w:t xml:space="preserve"> a </w:t>
      </w:r>
      <w:r>
        <w:rPr>
          <w:rFonts w:cs="Arial"/>
          <w:sz w:val="22"/>
          <w:szCs w:val="22"/>
        </w:rPr>
        <w:t>vyhotovenie</w:t>
      </w:r>
      <w:r w:rsidRPr="00385728">
        <w:rPr>
          <w:rFonts w:cs="Arial"/>
          <w:sz w:val="22"/>
          <w:szCs w:val="22"/>
        </w:rPr>
        <w:t xml:space="preserve"> Geodetick</w:t>
      </w:r>
      <w:r>
        <w:rPr>
          <w:rFonts w:cs="Arial"/>
          <w:sz w:val="22"/>
          <w:szCs w:val="22"/>
        </w:rPr>
        <w:t>ej</w:t>
      </w:r>
      <w:r w:rsidRPr="00385728">
        <w:rPr>
          <w:rFonts w:cs="Arial"/>
          <w:sz w:val="22"/>
          <w:szCs w:val="22"/>
        </w:rPr>
        <w:t xml:space="preserve"> dokumentá</w:t>
      </w:r>
      <w:r>
        <w:rPr>
          <w:rFonts w:cs="Arial"/>
          <w:sz w:val="22"/>
          <w:szCs w:val="22"/>
        </w:rPr>
        <w:t>cie</w:t>
      </w:r>
      <w:r w:rsidRPr="00385728">
        <w:rPr>
          <w:rFonts w:cs="Arial"/>
          <w:sz w:val="22"/>
          <w:szCs w:val="22"/>
        </w:rPr>
        <w:t xml:space="preserve"> - </w:t>
      </w:r>
      <w:r w:rsidRPr="00C145EC">
        <w:rPr>
          <w:rFonts w:cs="Arial"/>
          <w:sz w:val="22"/>
          <w:szCs w:val="22"/>
        </w:rPr>
        <w:t>zjednodušeného operátu GP.</w:t>
      </w:r>
    </w:p>
    <w:p w:rsidR="00FC2EC9" w:rsidRPr="00385728" w:rsidRDefault="00FC2EC9" w:rsidP="00FC2E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Pr="00385728" w:rsidRDefault="00FC2EC9" w:rsidP="00FC2E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Pr="00385728" w:rsidRDefault="00FC2EC9" w:rsidP="00FC2E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385728">
        <w:rPr>
          <w:rFonts w:ascii="Arial" w:hAnsi="Arial" w:cs="Arial"/>
          <w:b/>
          <w:sz w:val="22"/>
          <w:szCs w:val="22"/>
        </w:rPr>
        <w:t xml:space="preserve">ožiadavky </w:t>
      </w:r>
      <w:r>
        <w:rPr>
          <w:rFonts w:ascii="Arial" w:hAnsi="Arial" w:cs="Arial"/>
          <w:b/>
          <w:sz w:val="22"/>
          <w:szCs w:val="22"/>
        </w:rPr>
        <w:t>objednávateľa</w:t>
      </w:r>
      <w:r w:rsidRPr="00385728">
        <w:rPr>
          <w:rFonts w:ascii="Arial" w:hAnsi="Arial" w:cs="Arial"/>
          <w:b/>
          <w:sz w:val="22"/>
          <w:szCs w:val="22"/>
        </w:rPr>
        <w:t xml:space="preserve"> na predmet </w:t>
      </w:r>
      <w:r>
        <w:rPr>
          <w:rFonts w:ascii="Arial" w:hAnsi="Arial" w:cs="Arial"/>
          <w:b/>
          <w:sz w:val="22"/>
          <w:szCs w:val="22"/>
        </w:rPr>
        <w:t>zmluvy</w:t>
      </w:r>
      <w:r w:rsidRPr="00385728">
        <w:rPr>
          <w:rFonts w:ascii="Arial" w:hAnsi="Arial" w:cs="Arial"/>
          <w:b/>
          <w:sz w:val="22"/>
          <w:szCs w:val="22"/>
        </w:rPr>
        <w:t xml:space="preserve"> podľa bodov A., B., C</w:t>
      </w:r>
      <w:r>
        <w:rPr>
          <w:rFonts w:ascii="Arial" w:hAnsi="Arial" w:cs="Arial"/>
          <w:b/>
          <w:sz w:val="22"/>
          <w:szCs w:val="22"/>
        </w:rPr>
        <w:t>.</w:t>
      </w:r>
      <w:r w:rsidRPr="00385728">
        <w:rPr>
          <w:rFonts w:ascii="Arial" w:hAnsi="Arial" w:cs="Arial"/>
          <w:b/>
          <w:sz w:val="22"/>
          <w:szCs w:val="22"/>
        </w:rPr>
        <w:t>, D</w:t>
      </w:r>
      <w:r>
        <w:rPr>
          <w:rFonts w:ascii="Arial" w:hAnsi="Arial" w:cs="Arial"/>
          <w:b/>
          <w:sz w:val="22"/>
          <w:szCs w:val="22"/>
        </w:rPr>
        <w:t>.</w:t>
      </w:r>
      <w:r w:rsidRPr="00385728">
        <w:rPr>
          <w:rFonts w:ascii="Arial" w:hAnsi="Arial" w:cs="Arial"/>
          <w:b/>
          <w:sz w:val="22"/>
          <w:szCs w:val="22"/>
        </w:rPr>
        <w:t>, E</w:t>
      </w:r>
      <w:r>
        <w:rPr>
          <w:rFonts w:ascii="Arial" w:hAnsi="Arial" w:cs="Arial"/>
          <w:b/>
          <w:sz w:val="22"/>
          <w:szCs w:val="22"/>
        </w:rPr>
        <w:t>., F., G</w:t>
      </w:r>
      <w:r w:rsidRPr="00385728">
        <w:rPr>
          <w:rFonts w:ascii="Arial" w:hAnsi="Arial" w:cs="Arial"/>
          <w:b/>
          <w:sz w:val="22"/>
          <w:szCs w:val="22"/>
        </w:rPr>
        <w:t>.</w:t>
      </w:r>
    </w:p>
    <w:p w:rsidR="00FC2EC9" w:rsidRPr="00385728" w:rsidRDefault="00FC2EC9" w:rsidP="00FC2E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Pr="00385728" w:rsidRDefault="00FC2EC9" w:rsidP="00FC2EC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385728">
        <w:rPr>
          <w:rFonts w:ascii="Arial" w:hAnsi="Arial" w:cs="Arial"/>
          <w:b/>
          <w:sz w:val="22"/>
          <w:szCs w:val="22"/>
        </w:rPr>
        <w:t>ad bod A.</w:t>
      </w:r>
    </w:p>
    <w:p w:rsidR="00FC2EC9" w:rsidRPr="00385728" w:rsidRDefault="00FC2EC9" w:rsidP="00FC2E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C2EC9" w:rsidRPr="00385728" w:rsidRDefault="00FC2EC9" w:rsidP="00FC2E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C145EC">
        <w:rPr>
          <w:rFonts w:ascii="Arial" w:hAnsi="Arial" w:cs="Arial"/>
          <w:b/>
          <w:color w:val="000000"/>
          <w:sz w:val="22"/>
          <w:szCs w:val="22"/>
        </w:rPr>
        <w:t xml:space="preserve">Požiadavky objednávateľa k vybraným chráneným územiam: </w:t>
      </w:r>
      <w:r w:rsidRPr="00385728">
        <w:rPr>
          <w:rFonts w:ascii="Arial" w:hAnsi="Arial" w:cs="Arial"/>
          <w:sz w:val="22"/>
          <w:szCs w:val="22"/>
        </w:rPr>
        <w:t xml:space="preserve">Medzi Bormi, </w:t>
      </w:r>
      <w:proofErr w:type="spellStart"/>
      <w:r w:rsidRPr="00385728">
        <w:rPr>
          <w:rFonts w:ascii="Arial" w:hAnsi="Arial" w:cs="Arial"/>
          <w:sz w:val="22"/>
          <w:szCs w:val="22"/>
        </w:rPr>
        <w:t>Hybická</w:t>
      </w:r>
      <w:proofErr w:type="spellEnd"/>
      <w:r w:rsidRPr="00385728">
        <w:rPr>
          <w:rFonts w:ascii="Arial" w:hAnsi="Arial" w:cs="Arial"/>
          <w:sz w:val="22"/>
          <w:szCs w:val="22"/>
        </w:rPr>
        <w:t xml:space="preserve"> tiesňava, Pod suchým hrádkom, Blatá, Pastierske (Brezové), </w:t>
      </w:r>
      <w:proofErr w:type="spellStart"/>
      <w:r w:rsidRPr="00385728">
        <w:rPr>
          <w:rFonts w:ascii="Arial" w:hAnsi="Arial" w:cs="Arial"/>
          <w:sz w:val="22"/>
          <w:szCs w:val="22"/>
        </w:rPr>
        <w:t>Gánovská</w:t>
      </w:r>
      <w:proofErr w:type="spellEnd"/>
      <w:r w:rsidRPr="003857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5728">
        <w:rPr>
          <w:rFonts w:ascii="Arial" w:hAnsi="Arial" w:cs="Arial"/>
          <w:sz w:val="22"/>
          <w:szCs w:val="22"/>
        </w:rPr>
        <w:t>slaniská</w:t>
      </w:r>
      <w:proofErr w:type="spellEnd"/>
      <w:r w:rsidRPr="0038572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85728">
        <w:rPr>
          <w:rFonts w:ascii="Arial" w:hAnsi="Arial" w:cs="Arial"/>
          <w:sz w:val="22"/>
          <w:szCs w:val="22"/>
        </w:rPr>
        <w:t>Švihrová</w:t>
      </w:r>
      <w:proofErr w:type="spellEnd"/>
      <w:r w:rsidRPr="00385728">
        <w:rPr>
          <w:rFonts w:ascii="Arial" w:hAnsi="Arial" w:cs="Arial"/>
          <w:sz w:val="22"/>
          <w:szCs w:val="22"/>
        </w:rPr>
        <w:t xml:space="preserve">, Belianske lúky, </w:t>
      </w:r>
      <w:proofErr w:type="spellStart"/>
      <w:r w:rsidRPr="00385728">
        <w:rPr>
          <w:rFonts w:ascii="Arial" w:hAnsi="Arial" w:cs="Arial"/>
          <w:sz w:val="22"/>
          <w:szCs w:val="22"/>
        </w:rPr>
        <w:t>Poš</w:t>
      </w:r>
      <w:proofErr w:type="spellEnd"/>
      <w:r w:rsidRPr="0038572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85728">
        <w:rPr>
          <w:rFonts w:ascii="Arial" w:hAnsi="Arial" w:cs="Arial"/>
          <w:sz w:val="22"/>
          <w:szCs w:val="22"/>
        </w:rPr>
        <w:t>Choč</w:t>
      </w:r>
      <w:proofErr w:type="spellEnd"/>
      <w:r w:rsidRPr="00385728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385728">
        <w:rPr>
          <w:rFonts w:ascii="Arial" w:hAnsi="Arial" w:cs="Arial"/>
          <w:sz w:val="22"/>
          <w:szCs w:val="22"/>
        </w:rPr>
        <w:t>Spišskoteplické</w:t>
      </w:r>
      <w:proofErr w:type="spellEnd"/>
      <w:r w:rsidRPr="00385728">
        <w:rPr>
          <w:rFonts w:ascii="Arial" w:hAnsi="Arial" w:cs="Arial"/>
          <w:sz w:val="22"/>
          <w:szCs w:val="22"/>
        </w:rPr>
        <w:t xml:space="preserve"> slatiny  v zmysle </w:t>
      </w:r>
      <w:r w:rsidRPr="00385728">
        <w:rPr>
          <w:rFonts w:ascii="Arial" w:hAnsi="Arial" w:cs="Arial"/>
          <w:b/>
          <w:sz w:val="22"/>
          <w:szCs w:val="22"/>
        </w:rPr>
        <w:t>Prílohy č. 1</w:t>
      </w:r>
      <w:r>
        <w:rPr>
          <w:rFonts w:ascii="Arial" w:hAnsi="Arial" w:cs="Arial"/>
          <w:b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zmluvy</w:t>
      </w:r>
      <w:r w:rsidRPr="00385728">
        <w:rPr>
          <w:rFonts w:ascii="Arial" w:hAnsi="Arial" w:cs="Arial"/>
          <w:b/>
          <w:sz w:val="22"/>
          <w:szCs w:val="22"/>
        </w:rPr>
        <w:t>:</w:t>
      </w:r>
    </w:p>
    <w:p w:rsidR="00FC2EC9" w:rsidRPr="00385728" w:rsidRDefault="00FC2EC9" w:rsidP="00FC2E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Pr="00385728" w:rsidRDefault="00FC2EC9" w:rsidP="0098080E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  <w:r w:rsidRPr="00385728">
        <w:rPr>
          <w:rFonts w:cs="Arial"/>
          <w:sz w:val="22"/>
          <w:szCs w:val="22"/>
        </w:rPr>
        <w:t>Geodeticky zamerať skutočný stav hraníc chránených území.</w:t>
      </w:r>
    </w:p>
    <w:p w:rsidR="00FC2EC9" w:rsidRPr="00C145EC" w:rsidRDefault="00FC2EC9" w:rsidP="0098080E">
      <w:pPr>
        <w:pStyle w:val="Odstavecseseznamem"/>
        <w:widowControl w:val="0"/>
        <w:numPr>
          <w:ilvl w:val="0"/>
          <w:numId w:val="32"/>
        </w:numPr>
        <w:jc w:val="both"/>
        <w:rPr>
          <w:rFonts w:cs="Arial"/>
          <w:sz w:val="22"/>
          <w:szCs w:val="22"/>
        </w:rPr>
      </w:pPr>
      <w:r w:rsidRPr="00C145EC">
        <w:rPr>
          <w:rFonts w:cs="Arial"/>
          <w:sz w:val="22"/>
          <w:szCs w:val="22"/>
        </w:rPr>
        <w:t>Významné lomové body hraníc oddeľovaných pozemkov v obvode chránených území, ktoré nebudú v teréne trvalo označené, stabilizovať nasledovnými hraničnými znakmi:</w:t>
      </w:r>
    </w:p>
    <w:p w:rsidR="00FC2EC9" w:rsidRPr="00C145EC" w:rsidRDefault="00FC2EC9" w:rsidP="00FC2EC9">
      <w:pPr>
        <w:widowControl w:val="0"/>
        <w:ind w:left="714"/>
        <w:contextualSpacing/>
        <w:jc w:val="both"/>
        <w:rPr>
          <w:rFonts w:ascii="Arial" w:hAnsi="Arial" w:cs="Arial"/>
          <w:sz w:val="22"/>
          <w:szCs w:val="22"/>
        </w:rPr>
      </w:pPr>
    </w:p>
    <w:p w:rsidR="00FC2EC9" w:rsidRPr="00C145EC" w:rsidRDefault="00FC2EC9" w:rsidP="0098080E">
      <w:pPr>
        <w:widowControl w:val="0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C145EC">
        <w:rPr>
          <w:rFonts w:ascii="Arial" w:hAnsi="Arial" w:cs="Arial"/>
          <w:sz w:val="22"/>
          <w:szCs w:val="22"/>
        </w:rPr>
        <w:t xml:space="preserve">oceľová alebo </w:t>
      </w:r>
      <w:proofErr w:type="spellStart"/>
      <w:r w:rsidRPr="00C145EC">
        <w:rPr>
          <w:rFonts w:ascii="Arial" w:hAnsi="Arial" w:cs="Arial"/>
          <w:sz w:val="22"/>
          <w:szCs w:val="22"/>
        </w:rPr>
        <w:t>oceľovoplastová</w:t>
      </w:r>
      <w:proofErr w:type="spellEnd"/>
      <w:r w:rsidRPr="00C145EC">
        <w:rPr>
          <w:rFonts w:ascii="Arial" w:hAnsi="Arial" w:cs="Arial"/>
          <w:sz w:val="22"/>
          <w:szCs w:val="22"/>
        </w:rPr>
        <w:t xml:space="preserve">, pozinkovaná rúrka alebo tyčová stabilizácia so zaistením proti vytiahnutiu </w:t>
      </w:r>
    </w:p>
    <w:p w:rsidR="00FC2EC9" w:rsidRPr="00C145EC" w:rsidRDefault="00FC2EC9" w:rsidP="0098080E">
      <w:pPr>
        <w:widowControl w:val="0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C145EC">
        <w:rPr>
          <w:rFonts w:ascii="Arial" w:hAnsi="Arial" w:cs="Arial"/>
          <w:sz w:val="22"/>
          <w:szCs w:val="22"/>
        </w:rPr>
        <w:t xml:space="preserve">plastová štvorcová hlava s otvorom kompatibilná s rúrkou resp. tyčovou stabilizáciou </w:t>
      </w:r>
    </w:p>
    <w:p w:rsidR="00FC2EC9" w:rsidRPr="00C145EC" w:rsidRDefault="00FC2EC9" w:rsidP="0098080E">
      <w:pPr>
        <w:widowControl w:val="0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C145EC">
        <w:rPr>
          <w:rFonts w:ascii="Arial" w:hAnsi="Arial" w:cs="Arial"/>
          <w:sz w:val="22"/>
          <w:szCs w:val="22"/>
        </w:rPr>
        <w:t xml:space="preserve">strana štvorca hlavy s rozmerom min </w:t>
      </w:r>
      <w:smartTag w:uri="urn:schemas-microsoft-com:office:smarttags" w:element="metricconverter">
        <w:smartTagPr>
          <w:attr w:name="ProductID" w:val="8 cm"/>
        </w:smartTagPr>
        <w:r w:rsidRPr="00C145EC">
          <w:rPr>
            <w:rFonts w:ascii="Arial" w:hAnsi="Arial" w:cs="Arial"/>
            <w:sz w:val="22"/>
            <w:szCs w:val="22"/>
          </w:rPr>
          <w:t>8 cm</w:t>
        </w:r>
      </w:smartTag>
      <w:r w:rsidRPr="00C145EC">
        <w:rPr>
          <w:rFonts w:ascii="Arial" w:hAnsi="Arial" w:cs="Arial"/>
          <w:sz w:val="22"/>
          <w:szCs w:val="22"/>
        </w:rPr>
        <w:t xml:space="preserve"> s plastovou zátkou</w:t>
      </w:r>
    </w:p>
    <w:p w:rsidR="00FC2EC9" w:rsidRPr="00C145EC" w:rsidRDefault="00FC2EC9" w:rsidP="00FC2EC9">
      <w:pPr>
        <w:widowControl w:val="0"/>
        <w:ind w:left="851"/>
        <w:jc w:val="both"/>
        <w:rPr>
          <w:rFonts w:ascii="Arial" w:hAnsi="Arial" w:cs="Arial"/>
          <w:sz w:val="22"/>
          <w:szCs w:val="22"/>
        </w:rPr>
      </w:pPr>
    </w:p>
    <w:p w:rsidR="00FC2EC9" w:rsidRPr="00C145EC" w:rsidRDefault="00FC2EC9" w:rsidP="00FC2EC9">
      <w:pPr>
        <w:widowControl w:val="0"/>
        <w:ind w:left="851"/>
        <w:jc w:val="both"/>
        <w:rPr>
          <w:rFonts w:ascii="Arial" w:hAnsi="Arial" w:cs="Arial"/>
          <w:sz w:val="22"/>
          <w:szCs w:val="22"/>
        </w:rPr>
      </w:pPr>
      <w:r w:rsidRPr="00C145EC">
        <w:rPr>
          <w:rFonts w:ascii="Arial" w:hAnsi="Arial" w:cs="Arial"/>
          <w:sz w:val="22"/>
          <w:szCs w:val="22"/>
        </w:rPr>
        <w:t>Ostatné lomové body hraníc oddeľovaných pozemkov stabilizovať dreveným kolíkom.</w:t>
      </w:r>
    </w:p>
    <w:p w:rsidR="00FC2EC9" w:rsidRPr="00C145EC" w:rsidRDefault="00FC2EC9" w:rsidP="00FC2EC9">
      <w:pPr>
        <w:widowControl w:val="0"/>
        <w:ind w:left="1211"/>
        <w:jc w:val="both"/>
        <w:rPr>
          <w:rFonts w:ascii="Arial" w:hAnsi="Arial" w:cs="Arial"/>
          <w:sz w:val="22"/>
          <w:szCs w:val="22"/>
        </w:rPr>
      </w:pPr>
    </w:p>
    <w:p w:rsidR="00FC2EC9" w:rsidRPr="00385728" w:rsidRDefault="00FC2EC9" w:rsidP="0098080E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Vyhotoviť</w:t>
      </w:r>
      <w:r w:rsidRPr="00385728">
        <w:rPr>
          <w:rFonts w:cs="Arial"/>
          <w:sz w:val="22"/>
          <w:szCs w:val="22"/>
        </w:rPr>
        <w:t xml:space="preserve"> </w:t>
      </w:r>
      <w:r w:rsidRPr="00385728">
        <w:rPr>
          <w:rFonts w:cs="Arial"/>
          <w:b/>
          <w:sz w:val="22"/>
          <w:szCs w:val="22"/>
        </w:rPr>
        <w:t>Geometrick</w:t>
      </w:r>
      <w:r>
        <w:rPr>
          <w:rFonts w:cs="Arial"/>
          <w:b/>
          <w:sz w:val="22"/>
          <w:szCs w:val="22"/>
        </w:rPr>
        <w:t>é</w:t>
      </w:r>
      <w:r w:rsidRPr="00385728">
        <w:rPr>
          <w:rFonts w:cs="Arial"/>
          <w:b/>
          <w:sz w:val="22"/>
          <w:szCs w:val="22"/>
        </w:rPr>
        <w:t xml:space="preserve"> plán</w:t>
      </w:r>
      <w:r>
        <w:rPr>
          <w:rFonts w:cs="Arial"/>
          <w:b/>
          <w:sz w:val="22"/>
          <w:szCs w:val="22"/>
        </w:rPr>
        <w:t>y</w:t>
      </w:r>
      <w:r w:rsidRPr="00385728">
        <w:rPr>
          <w:rFonts w:cs="Arial"/>
          <w:sz w:val="22"/>
          <w:szCs w:val="22"/>
        </w:rPr>
        <w:t xml:space="preserve"> </w:t>
      </w:r>
      <w:r w:rsidRPr="00C145EC">
        <w:rPr>
          <w:rFonts w:cs="Arial"/>
          <w:sz w:val="22"/>
          <w:szCs w:val="22"/>
        </w:rPr>
        <w:t>za príslušné katastrálne územie uvedené v Prílohe č. 1 týchto súťažných podkladov</w:t>
      </w:r>
      <w:r w:rsidRPr="00385728">
        <w:rPr>
          <w:rFonts w:cs="Arial"/>
          <w:sz w:val="22"/>
          <w:szCs w:val="22"/>
        </w:rPr>
        <w:t xml:space="preserve"> v originálnom vyhotovení</w:t>
      </w:r>
      <w:r>
        <w:rPr>
          <w:rFonts w:cs="Arial"/>
          <w:sz w:val="22"/>
          <w:szCs w:val="22"/>
        </w:rPr>
        <w:t>,</w:t>
      </w:r>
      <w:r w:rsidRPr="00385728">
        <w:rPr>
          <w:rFonts w:cs="Arial"/>
          <w:sz w:val="22"/>
          <w:szCs w:val="22"/>
        </w:rPr>
        <w:t xml:space="preserve"> určené ako podklad na právne účely. </w:t>
      </w:r>
    </w:p>
    <w:p w:rsidR="00FC2EC9" w:rsidRPr="00385728" w:rsidRDefault="00FC2EC9" w:rsidP="0098080E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  <w:r w:rsidRPr="00385728">
        <w:rPr>
          <w:rFonts w:cs="Arial"/>
          <w:sz w:val="22"/>
          <w:szCs w:val="22"/>
        </w:rPr>
        <w:t xml:space="preserve">Každý vyhotovený Geometrický plán </w:t>
      </w:r>
      <w:r w:rsidRPr="00C145EC">
        <w:rPr>
          <w:rFonts w:cs="Arial"/>
          <w:sz w:val="22"/>
          <w:szCs w:val="22"/>
        </w:rPr>
        <w:t xml:space="preserve">autorizačne overiť fyzickou osobou odborne spôsobilou a oprávnenou v rozsahu činností podľa §6 ods. 1 zákona NR SR č.215/1995 </w:t>
      </w:r>
      <w:proofErr w:type="spellStart"/>
      <w:r w:rsidRPr="00C145EC">
        <w:rPr>
          <w:rFonts w:cs="Arial"/>
          <w:sz w:val="22"/>
          <w:szCs w:val="22"/>
        </w:rPr>
        <w:t>Z.z</w:t>
      </w:r>
      <w:proofErr w:type="spellEnd"/>
      <w:r w:rsidRPr="00C145EC">
        <w:rPr>
          <w:rFonts w:cs="Arial"/>
          <w:sz w:val="22"/>
          <w:szCs w:val="22"/>
        </w:rPr>
        <w:t>. o geodézii a kartografii.</w:t>
      </w:r>
    </w:p>
    <w:p w:rsidR="00FC2EC9" w:rsidRPr="00385728" w:rsidRDefault="00FC2EC9" w:rsidP="0098080E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  <w:r w:rsidRPr="00385728">
        <w:rPr>
          <w:rFonts w:cs="Arial"/>
          <w:sz w:val="22"/>
          <w:szCs w:val="22"/>
        </w:rPr>
        <w:t>Každý vyhotovený</w:t>
      </w:r>
      <w:r>
        <w:rPr>
          <w:rFonts w:cs="Arial"/>
          <w:sz w:val="22"/>
          <w:szCs w:val="22"/>
        </w:rPr>
        <w:t xml:space="preserve"> a autorizačne overený (fyzickou osobou odborne spôsobilou v zmysle bodu 4)</w:t>
      </w:r>
      <w:r w:rsidRPr="00385728">
        <w:rPr>
          <w:rFonts w:cs="Arial"/>
          <w:sz w:val="22"/>
          <w:szCs w:val="22"/>
        </w:rPr>
        <w:t xml:space="preserve"> Geometrický plán úradne overiť príslušným katastrálnym odborom Okresného úradu podľa  § 9 zákona NR SR č.215/1995 Z. z. o geodézii a kartografii v zmysle Prílohy č.1</w:t>
      </w:r>
      <w:r>
        <w:rPr>
          <w:rFonts w:cs="Arial"/>
          <w:sz w:val="22"/>
          <w:szCs w:val="22"/>
        </w:rPr>
        <w:t>A zmluvy</w:t>
      </w:r>
      <w:r w:rsidRPr="00385728">
        <w:rPr>
          <w:rFonts w:cs="Arial"/>
          <w:sz w:val="22"/>
          <w:szCs w:val="22"/>
        </w:rPr>
        <w:t>.</w:t>
      </w:r>
    </w:p>
    <w:p w:rsidR="00FC2EC9" w:rsidRPr="00385728" w:rsidRDefault="00FC2EC9" w:rsidP="0098080E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  <w:r w:rsidRPr="00385728">
        <w:rPr>
          <w:rFonts w:cs="Arial"/>
          <w:sz w:val="22"/>
          <w:szCs w:val="22"/>
        </w:rPr>
        <w:t xml:space="preserve">Geometrický plán </w:t>
      </w:r>
      <w:r>
        <w:rPr>
          <w:rFonts w:cs="Arial"/>
          <w:sz w:val="22"/>
          <w:szCs w:val="22"/>
        </w:rPr>
        <w:t xml:space="preserve">autorizačne a úradne </w:t>
      </w:r>
      <w:r w:rsidRPr="00385728">
        <w:rPr>
          <w:rFonts w:cs="Arial"/>
          <w:sz w:val="22"/>
          <w:szCs w:val="22"/>
        </w:rPr>
        <w:t xml:space="preserve">overený </w:t>
      </w:r>
      <w:r w:rsidRPr="00C145EC">
        <w:rPr>
          <w:rFonts w:eastAsia="Calibri" w:cs="Arial"/>
          <w:sz w:val="22"/>
          <w:szCs w:val="22"/>
          <w:lang w:eastAsia="en-US"/>
        </w:rPr>
        <w:t>odovzdať originál 6x v tlačenej forme</w:t>
      </w:r>
      <w:r w:rsidRPr="00385728">
        <w:rPr>
          <w:rFonts w:cs="Arial"/>
          <w:sz w:val="22"/>
          <w:szCs w:val="22"/>
        </w:rPr>
        <w:t xml:space="preserve">. Zároveň </w:t>
      </w:r>
      <w:r w:rsidRPr="00C145EC">
        <w:rPr>
          <w:rFonts w:eastAsia="Calibri" w:cs="Arial"/>
          <w:sz w:val="22"/>
          <w:szCs w:val="22"/>
          <w:lang w:eastAsia="en-US"/>
        </w:rPr>
        <w:t xml:space="preserve">v elektronickej podobe odovzdať všetky Geometrické plány na 1 </w:t>
      </w:r>
      <w:r w:rsidRPr="00385728">
        <w:rPr>
          <w:rFonts w:cs="Arial"/>
          <w:sz w:val="22"/>
          <w:szCs w:val="22"/>
        </w:rPr>
        <w:t xml:space="preserve">pamäťovom nosiči (CD alebo DVD) a to písomnú časť vo formáte </w:t>
      </w:r>
      <w:proofErr w:type="spellStart"/>
      <w:r w:rsidRPr="00385728">
        <w:rPr>
          <w:rFonts w:cs="Arial"/>
          <w:sz w:val="22"/>
          <w:szCs w:val="22"/>
        </w:rPr>
        <w:t>pdf</w:t>
      </w:r>
      <w:proofErr w:type="spellEnd"/>
      <w:r w:rsidRPr="00385728">
        <w:rPr>
          <w:rFonts w:cs="Arial"/>
          <w:sz w:val="22"/>
          <w:szCs w:val="22"/>
        </w:rPr>
        <w:t>. a grafickú časť vo formáte DGN a PDF.</w:t>
      </w:r>
    </w:p>
    <w:p w:rsidR="00FC2EC9" w:rsidRPr="00C145EC" w:rsidRDefault="00FC2EC9" w:rsidP="0098080E">
      <w:pPr>
        <w:pStyle w:val="Odstavecseseznamem"/>
        <w:widowControl w:val="0"/>
        <w:numPr>
          <w:ilvl w:val="0"/>
          <w:numId w:val="32"/>
        </w:numPr>
        <w:jc w:val="both"/>
        <w:rPr>
          <w:rFonts w:cs="Arial"/>
          <w:sz w:val="22"/>
          <w:szCs w:val="22"/>
        </w:rPr>
      </w:pPr>
      <w:r w:rsidRPr="00385728">
        <w:rPr>
          <w:rFonts w:cs="Arial"/>
          <w:sz w:val="22"/>
          <w:szCs w:val="22"/>
        </w:rPr>
        <w:t>Súčasťou dokumentácie budú výpisy z listov vlastníctva z príslušných katastrálnych území z katastrálneho portálu ku každému Geometrickému plánu s dátumom najneskôr 10 kalendárnych dní po úradnom overení Geometrického plánu.</w:t>
      </w:r>
    </w:p>
    <w:p w:rsidR="00FC2EC9" w:rsidRPr="00C145EC" w:rsidRDefault="00FC2EC9" w:rsidP="00FC2EC9">
      <w:pPr>
        <w:widowControl w:val="0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FC2EC9" w:rsidRPr="00C145EC" w:rsidRDefault="00FC2EC9" w:rsidP="00FC2EC9">
      <w:pPr>
        <w:widowControl w:val="0"/>
        <w:contextualSpacing/>
        <w:jc w:val="both"/>
        <w:rPr>
          <w:rFonts w:ascii="Arial" w:hAnsi="Arial" w:cs="Arial"/>
          <w:sz w:val="22"/>
          <w:szCs w:val="22"/>
        </w:rPr>
      </w:pPr>
      <w:r w:rsidRPr="00C145EC">
        <w:rPr>
          <w:rFonts w:ascii="Arial" w:hAnsi="Arial" w:cs="Arial"/>
          <w:sz w:val="22"/>
          <w:szCs w:val="22"/>
        </w:rPr>
        <w:t>Objednávateľ zabezpečí súčinnosť pri rekognoskácii terénu, stabilizácii lomových bodov hraníc ako aj pri oznamovaní vlastníkom pozemkov a dotknutým orgánom miestnej a štátnej správy.</w:t>
      </w:r>
    </w:p>
    <w:p w:rsidR="00FC2EC9" w:rsidRPr="00C145EC" w:rsidRDefault="00FC2EC9" w:rsidP="00FC2EC9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FC2EC9" w:rsidRPr="00385728" w:rsidRDefault="00FC2EC9" w:rsidP="00FC2EC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385728">
        <w:rPr>
          <w:rFonts w:ascii="Arial" w:hAnsi="Arial" w:cs="Arial"/>
          <w:b/>
          <w:sz w:val="22"/>
          <w:szCs w:val="22"/>
        </w:rPr>
        <w:t>ad bod B.</w:t>
      </w:r>
    </w:p>
    <w:p w:rsidR="00FC2EC9" w:rsidRPr="00385728" w:rsidRDefault="00FC2EC9" w:rsidP="00FC2EC9">
      <w:pPr>
        <w:widowControl w:val="0"/>
        <w:rPr>
          <w:rFonts w:ascii="Arial" w:hAnsi="Arial" w:cs="Arial"/>
          <w:b/>
          <w:sz w:val="22"/>
          <w:szCs w:val="22"/>
        </w:rPr>
      </w:pPr>
    </w:p>
    <w:p w:rsidR="00FC2EC9" w:rsidRPr="00385728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C145EC">
        <w:rPr>
          <w:rFonts w:ascii="Arial" w:hAnsi="Arial" w:cs="Arial"/>
          <w:b/>
          <w:color w:val="000000"/>
          <w:sz w:val="22"/>
          <w:szCs w:val="22"/>
        </w:rPr>
        <w:t xml:space="preserve">Požiadavky objednávateľa k vybraným chráneným územiam: </w:t>
      </w:r>
      <w:r w:rsidRPr="00385728">
        <w:rPr>
          <w:rFonts w:ascii="Arial" w:hAnsi="Arial" w:cs="Arial"/>
          <w:sz w:val="22"/>
          <w:szCs w:val="22"/>
        </w:rPr>
        <w:t xml:space="preserve">Brezovská dolina, </w:t>
      </w:r>
      <w:proofErr w:type="spellStart"/>
      <w:r w:rsidRPr="00385728">
        <w:rPr>
          <w:rFonts w:ascii="Arial" w:hAnsi="Arial" w:cs="Arial"/>
          <w:sz w:val="22"/>
          <w:szCs w:val="22"/>
        </w:rPr>
        <w:t>Nebrová</w:t>
      </w:r>
      <w:proofErr w:type="spellEnd"/>
      <w:r w:rsidRPr="0038572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85728">
        <w:rPr>
          <w:rFonts w:ascii="Arial" w:hAnsi="Arial" w:cs="Arial"/>
          <w:sz w:val="22"/>
          <w:szCs w:val="22"/>
        </w:rPr>
        <w:t>Žalostinná</w:t>
      </w:r>
      <w:proofErr w:type="spellEnd"/>
      <w:r w:rsidRPr="0038572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85728">
        <w:rPr>
          <w:rFonts w:ascii="Arial" w:hAnsi="Arial" w:cs="Arial"/>
          <w:sz w:val="22"/>
          <w:szCs w:val="22"/>
        </w:rPr>
        <w:t>Záhradská</w:t>
      </w:r>
      <w:proofErr w:type="spellEnd"/>
      <w:r w:rsidRPr="0038572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85728">
        <w:rPr>
          <w:rFonts w:ascii="Arial" w:hAnsi="Arial" w:cs="Arial"/>
          <w:sz w:val="22"/>
          <w:szCs w:val="22"/>
        </w:rPr>
        <w:t>Krasín</w:t>
      </w:r>
      <w:proofErr w:type="spellEnd"/>
      <w:r w:rsidRPr="0038572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85728">
        <w:rPr>
          <w:rFonts w:ascii="Arial" w:hAnsi="Arial" w:cs="Arial"/>
          <w:sz w:val="22"/>
          <w:szCs w:val="22"/>
        </w:rPr>
        <w:t>Tematínske</w:t>
      </w:r>
      <w:proofErr w:type="spellEnd"/>
      <w:r w:rsidRPr="00385728">
        <w:rPr>
          <w:rFonts w:ascii="Arial" w:hAnsi="Arial" w:cs="Arial"/>
          <w:sz w:val="22"/>
          <w:szCs w:val="22"/>
        </w:rPr>
        <w:t xml:space="preserve"> vrchy, </w:t>
      </w:r>
      <w:proofErr w:type="spellStart"/>
      <w:r w:rsidRPr="00385728">
        <w:rPr>
          <w:rFonts w:ascii="Arial" w:hAnsi="Arial" w:cs="Arial"/>
          <w:sz w:val="22"/>
          <w:szCs w:val="22"/>
        </w:rPr>
        <w:t>Horešské</w:t>
      </w:r>
      <w:proofErr w:type="spellEnd"/>
      <w:r w:rsidRPr="00385728">
        <w:rPr>
          <w:rFonts w:ascii="Arial" w:hAnsi="Arial" w:cs="Arial"/>
          <w:sz w:val="22"/>
          <w:szCs w:val="22"/>
        </w:rPr>
        <w:t xml:space="preserve"> lúky,  </w:t>
      </w:r>
      <w:proofErr w:type="spellStart"/>
      <w:r w:rsidRPr="00385728">
        <w:rPr>
          <w:rFonts w:ascii="Arial" w:hAnsi="Arial" w:cs="Arial"/>
          <w:sz w:val="22"/>
          <w:szCs w:val="22"/>
        </w:rPr>
        <w:t>Čičarovský</w:t>
      </w:r>
      <w:proofErr w:type="spellEnd"/>
      <w:r w:rsidRPr="00385728">
        <w:rPr>
          <w:rFonts w:ascii="Arial" w:hAnsi="Arial" w:cs="Arial"/>
          <w:sz w:val="22"/>
          <w:szCs w:val="22"/>
        </w:rPr>
        <w:t xml:space="preserve"> les, </w:t>
      </w:r>
      <w:proofErr w:type="spellStart"/>
      <w:r w:rsidRPr="00385728">
        <w:rPr>
          <w:rFonts w:ascii="Arial" w:hAnsi="Arial" w:cs="Arial"/>
          <w:sz w:val="22"/>
          <w:szCs w:val="22"/>
        </w:rPr>
        <w:t>Temešská</w:t>
      </w:r>
      <w:proofErr w:type="spellEnd"/>
      <w:r w:rsidRPr="00385728">
        <w:rPr>
          <w:rFonts w:ascii="Arial" w:hAnsi="Arial" w:cs="Arial"/>
          <w:sz w:val="22"/>
          <w:szCs w:val="22"/>
        </w:rPr>
        <w:t xml:space="preserve"> skala, </w:t>
      </w:r>
      <w:proofErr w:type="spellStart"/>
      <w:r w:rsidRPr="00385728">
        <w:rPr>
          <w:rFonts w:ascii="Arial" w:hAnsi="Arial" w:cs="Arial"/>
          <w:sz w:val="22"/>
          <w:szCs w:val="22"/>
        </w:rPr>
        <w:t>Vinište</w:t>
      </w:r>
      <w:proofErr w:type="spellEnd"/>
      <w:r w:rsidRPr="0038572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85728">
        <w:rPr>
          <w:rFonts w:ascii="Arial" w:hAnsi="Arial" w:cs="Arial"/>
          <w:sz w:val="22"/>
          <w:szCs w:val="22"/>
        </w:rPr>
        <w:t>Gýmeš</w:t>
      </w:r>
      <w:proofErr w:type="spellEnd"/>
      <w:r w:rsidRPr="00385728">
        <w:rPr>
          <w:rFonts w:ascii="Arial" w:hAnsi="Arial" w:cs="Arial"/>
          <w:sz w:val="22"/>
          <w:szCs w:val="22"/>
        </w:rPr>
        <w:t xml:space="preserve">, Livinská jelšina, Hradná dolina,  </w:t>
      </w:r>
      <w:proofErr w:type="spellStart"/>
      <w:r w:rsidRPr="00385728">
        <w:rPr>
          <w:rFonts w:ascii="Arial" w:hAnsi="Arial" w:cs="Arial"/>
          <w:sz w:val="22"/>
          <w:szCs w:val="22"/>
        </w:rPr>
        <w:t>Kulháň</w:t>
      </w:r>
      <w:proofErr w:type="spellEnd"/>
      <w:r w:rsidRPr="0038572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85728">
        <w:rPr>
          <w:rFonts w:ascii="Arial" w:hAnsi="Arial" w:cs="Arial"/>
          <w:sz w:val="22"/>
          <w:szCs w:val="22"/>
        </w:rPr>
        <w:t>Fabiánka</w:t>
      </w:r>
      <w:proofErr w:type="spellEnd"/>
      <w:r w:rsidRPr="0038572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85728">
        <w:rPr>
          <w:rFonts w:ascii="Arial" w:hAnsi="Arial" w:cs="Arial"/>
          <w:sz w:val="22"/>
          <w:szCs w:val="22"/>
        </w:rPr>
        <w:t>Ťahan</w:t>
      </w:r>
      <w:proofErr w:type="spellEnd"/>
      <w:r w:rsidRPr="0038572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85728">
        <w:rPr>
          <w:rFonts w:ascii="Arial" w:hAnsi="Arial" w:cs="Arial"/>
          <w:sz w:val="22"/>
          <w:szCs w:val="22"/>
        </w:rPr>
        <w:lastRenderedPageBreak/>
        <w:t>Pokoradzké</w:t>
      </w:r>
      <w:proofErr w:type="spellEnd"/>
      <w:r w:rsidRPr="00385728">
        <w:rPr>
          <w:rFonts w:ascii="Arial" w:hAnsi="Arial" w:cs="Arial"/>
          <w:sz w:val="22"/>
          <w:szCs w:val="22"/>
        </w:rPr>
        <w:t xml:space="preserve"> jazierka, </w:t>
      </w:r>
      <w:proofErr w:type="spellStart"/>
      <w:r w:rsidRPr="00385728">
        <w:rPr>
          <w:rFonts w:ascii="Arial" w:hAnsi="Arial" w:cs="Arial"/>
          <w:sz w:val="22"/>
          <w:szCs w:val="22"/>
        </w:rPr>
        <w:t>Dálovský</w:t>
      </w:r>
      <w:proofErr w:type="spellEnd"/>
      <w:r w:rsidRPr="00385728">
        <w:rPr>
          <w:rFonts w:ascii="Arial" w:hAnsi="Arial" w:cs="Arial"/>
          <w:sz w:val="22"/>
          <w:szCs w:val="22"/>
        </w:rPr>
        <w:t xml:space="preserve"> močiar, Veľká Rača,  </w:t>
      </w:r>
      <w:proofErr w:type="spellStart"/>
      <w:r w:rsidRPr="00385728">
        <w:rPr>
          <w:rFonts w:ascii="Arial" w:hAnsi="Arial" w:cs="Arial"/>
          <w:sz w:val="22"/>
          <w:szCs w:val="22"/>
        </w:rPr>
        <w:t>Klokočovské</w:t>
      </w:r>
      <w:proofErr w:type="spellEnd"/>
      <w:r w:rsidRPr="00385728">
        <w:rPr>
          <w:rFonts w:ascii="Arial" w:hAnsi="Arial" w:cs="Arial"/>
          <w:sz w:val="22"/>
          <w:szCs w:val="22"/>
        </w:rPr>
        <w:t xml:space="preserve"> rašeliniská, Chmúra, Čertov, </w:t>
      </w:r>
      <w:proofErr w:type="spellStart"/>
      <w:r w:rsidRPr="00385728">
        <w:rPr>
          <w:rFonts w:ascii="Arial" w:hAnsi="Arial" w:cs="Arial"/>
          <w:sz w:val="22"/>
          <w:szCs w:val="22"/>
        </w:rPr>
        <w:t>Javorinka</w:t>
      </w:r>
      <w:proofErr w:type="spellEnd"/>
      <w:r w:rsidRPr="0038572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85728">
        <w:rPr>
          <w:rFonts w:ascii="Arial" w:hAnsi="Arial" w:cs="Arial"/>
          <w:sz w:val="22"/>
          <w:szCs w:val="22"/>
        </w:rPr>
        <w:t>Zajačkova</w:t>
      </w:r>
      <w:proofErr w:type="spellEnd"/>
      <w:r w:rsidRPr="00385728">
        <w:rPr>
          <w:rFonts w:ascii="Arial" w:hAnsi="Arial" w:cs="Arial"/>
          <w:sz w:val="22"/>
          <w:szCs w:val="22"/>
        </w:rPr>
        <w:t xml:space="preserve"> lúka, Bradlo,  </w:t>
      </w:r>
      <w:proofErr w:type="spellStart"/>
      <w:r w:rsidRPr="00385728">
        <w:rPr>
          <w:rFonts w:ascii="Arial" w:hAnsi="Arial" w:cs="Arial"/>
          <w:sz w:val="22"/>
          <w:szCs w:val="22"/>
        </w:rPr>
        <w:t>Trešková</w:t>
      </w:r>
      <w:proofErr w:type="spellEnd"/>
      <w:r w:rsidRPr="0038572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85728">
        <w:rPr>
          <w:rFonts w:ascii="Arial" w:hAnsi="Arial" w:cs="Arial"/>
          <w:sz w:val="22"/>
          <w:szCs w:val="22"/>
        </w:rPr>
        <w:t>Radvanovské</w:t>
      </w:r>
      <w:proofErr w:type="spellEnd"/>
      <w:r w:rsidRPr="00385728">
        <w:rPr>
          <w:rFonts w:ascii="Arial" w:hAnsi="Arial" w:cs="Arial"/>
          <w:sz w:val="22"/>
          <w:szCs w:val="22"/>
        </w:rPr>
        <w:t xml:space="preserve"> skalky, Horný tok </w:t>
      </w:r>
      <w:proofErr w:type="spellStart"/>
      <w:r w:rsidRPr="00385728">
        <w:rPr>
          <w:rFonts w:ascii="Arial" w:hAnsi="Arial" w:cs="Arial"/>
          <w:sz w:val="22"/>
          <w:szCs w:val="22"/>
        </w:rPr>
        <w:t>Chotčianky</w:t>
      </w:r>
      <w:proofErr w:type="spellEnd"/>
      <w:r w:rsidRPr="00385728">
        <w:rPr>
          <w:rFonts w:ascii="Arial" w:hAnsi="Arial" w:cs="Arial"/>
          <w:sz w:val="22"/>
          <w:szCs w:val="22"/>
        </w:rPr>
        <w:t xml:space="preserve">, Malé </w:t>
      </w:r>
      <w:proofErr w:type="spellStart"/>
      <w:r w:rsidRPr="00385728">
        <w:rPr>
          <w:rFonts w:ascii="Arial" w:hAnsi="Arial" w:cs="Arial"/>
          <w:sz w:val="22"/>
          <w:szCs w:val="22"/>
        </w:rPr>
        <w:t>osturnianske</w:t>
      </w:r>
      <w:proofErr w:type="spellEnd"/>
      <w:r w:rsidRPr="00385728">
        <w:rPr>
          <w:rFonts w:ascii="Arial" w:hAnsi="Arial" w:cs="Arial"/>
          <w:sz w:val="22"/>
          <w:szCs w:val="22"/>
        </w:rPr>
        <w:t xml:space="preserve"> jazerá, Veľké </w:t>
      </w:r>
      <w:proofErr w:type="spellStart"/>
      <w:r w:rsidRPr="00385728">
        <w:rPr>
          <w:rFonts w:ascii="Arial" w:hAnsi="Arial" w:cs="Arial"/>
          <w:sz w:val="22"/>
          <w:szCs w:val="22"/>
        </w:rPr>
        <w:t>osturnianske</w:t>
      </w:r>
      <w:proofErr w:type="spellEnd"/>
      <w:r w:rsidRPr="00385728">
        <w:rPr>
          <w:rFonts w:ascii="Arial" w:hAnsi="Arial" w:cs="Arial"/>
          <w:sz w:val="22"/>
          <w:szCs w:val="22"/>
        </w:rPr>
        <w:t xml:space="preserve"> jazero a Orlie skaly v zmysle </w:t>
      </w:r>
      <w:r w:rsidRPr="00385728">
        <w:rPr>
          <w:rFonts w:ascii="Arial" w:hAnsi="Arial" w:cs="Arial"/>
          <w:b/>
          <w:sz w:val="22"/>
          <w:szCs w:val="22"/>
        </w:rPr>
        <w:t xml:space="preserve">Prílohy č. </w:t>
      </w:r>
      <w:r>
        <w:rPr>
          <w:rFonts w:ascii="Arial" w:hAnsi="Arial" w:cs="Arial"/>
          <w:b/>
          <w:sz w:val="22"/>
          <w:szCs w:val="22"/>
        </w:rPr>
        <w:t xml:space="preserve">1B </w:t>
      </w:r>
      <w:r>
        <w:rPr>
          <w:rFonts w:ascii="Arial" w:hAnsi="Arial" w:cs="Arial"/>
          <w:sz w:val="22"/>
          <w:szCs w:val="22"/>
        </w:rPr>
        <w:t>zmluvy</w:t>
      </w:r>
      <w:r w:rsidRPr="00385728">
        <w:rPr>
          <w:rFonts w:ascii="Arial" w:hAnsi="Arial" w:cs="Arial"/>
          <w:b/>
          <w:sz w:val="22"/>
          <w:szCs w:val="22"/>
        </w:rPr>
        <w:t>:</w:t>
      </w:r>
    </w:p>
    <w:p w:rsidR="00FC2EC9" w:rsidRPr="00385728" w:rsidRDefault="00FC2EC9" w:rsidP="00FC2EC9">
      <w:pPr>
        <w:widowControl w:val="0"/>
        <w:rPr>
          <w:rFonts w:ascii="Arial" w:hAnsi="Arial" w:cs="Arial"/>
          <w:b/>
          <w:sz w:val="22"/>
          <w:szCs w:val="22"/>
        </w:rPr>
      </w:pPr>
    </w:p>
    <w:p w:rsidR="00FC2EC9" w:rsidRPr="00C145EC" w:rsidRDefault="00FC2EC9" w:rsidP="0098080E">
      <w:pPr>
        <w:pStyle w:val="Odstavecseseznamem"/>
        <w:widowControl w:val="0"/>
        <w:numPr>
          <w:ilvl w:val="0"/>
          <w:numId w:val="33"/>
        </w:numPr>
        <w:jc w:val="both"/>
        <w:rPr>
          <w:rFonts w:cs="Arial"/>
          <w:sz w:val="22"/>
          <w:szCs w:val="22"/>
        </w:rPr>
      </w:pPr>
      <w:r w:rsidRPr="00C145EC">
        <w:rPr>
          <w:rFonts w:cs="Arial"/>
          <w:sz w:val="22"/>
          <w:szCs w:val="22"/>
        </w:rPr>
        <w:t>Geodeticky zamerať skutočný priebeh hraníc chránených území</w:t>
      </w:r>
      <w:r w:rsidRPr="00385728">
        <w:rPr>
          <w:rFonts w:cs="Arial"/>
          <w:sz w:val="22"/>
          <w:szCs w:val="22"/>
        </w:rPr>
        <w:t>.</w:t>
      </w:r>
    </w:p>
    <w:p w:rsidR="00FC2EC9" w:rsidRPr="00C145EC" w:rsidRDefault="00FC2EC9" w:rsidP="0098080E">
      <w:pPr>
        <w:widowControl w:val="0"/>
        <w:numPr>
          <w:ilvl w:val="0"/>
          <w:numId w:val="33"/>
        </w:numPr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C145EC">
        <w:rPr>
          <w:rFonts w:ascii="Arial" w:hAnsi="Arial" w:cs="Arial"/>
          <w:sz w:val="22"/>
          <w:szCs w:val="22"/>
        </w:rPr>
        <w:t>Významné lomové body hraníc chránených území, ktoré nebudú v teréne trvalo označené, stabilizovať nasledovnými hraničnými znakmi:</w:t>
      </w:r>
    </w:p>
    <w:p w:rsidR="00FC2EC9" w:rsidRPr="00C145EC" w:rsidRDefault="00FC2EC9" w:rsidP="00FC2EC9">
      <w:pPr>
        <w:widowControl w:val="0"/>
        <w:ind w:left="714"/>
        <w:contextualSpacing/>
        <w:jc w:val="both"/>
        <w:rPr>
          <w:rFonts w:ascii="Arial" w:hAnsi="Arial" w:cs="Arial"/>
          <w:sz w:val="22"/>
          <w:szCs w:val="22"/>
        </w:rPr>
      </w:pPr>
    </w:p>
    <w:p w:rsidR="00FC2EC9" w:rsidRPr="00C145EC" w:rsidRDefault="00FC2EC9" w:rsidP="0098080E">
      <w:pPr>
        <w:widowControl w:val="0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C145EC">
        <w:rPr>
          <w:rFonts w:ascii="Arial" w:hAnsi="Arial" w:cs="Arial"/>
          <w:sz w:val="22"/>
          <w:szCs w:val="22"/>
        </w:rPr>
        <w:t xml:space="preserve">oceľová alebo </w:t>
      </w:r>
      <w:proofErr w:type="spellStart"/>
      <w:r w:rsidRPr="00C145EC">
        <w:rPr>
          <w:rFonts w:ascii="Arial" w:hAnsi="Arial" w:cs="Arial"/>
          <w:sz w:val="22"/>
          <w:szCs w:val="22"/>
        </w:rPr>
        <w:t>oceľovoplastová</w:t>
      </w:r>
      <w:proofErr w:type="spellEnd"/>
      <w:r w:rsidRPr="00C145EC">
        <w:rPr>
          <w:rFonts w:ascii="Arial" w:hAnsi="Arial" w:cs="Arial"/>
          <w:sz w:val="22"/>
          <w:szCs w:val="22"/>
        </w:rPr>
        <w:t xml:space="preserve">, pozinkovaná rúrka alebo tyčová stabilizácia so zaistením proti vytiahnutiu </w:t>
      </w:r>
    </w:p>
    <w:p w:rsidR="00FC2EC9" w:rsidRPr="00C145EC" w:rsidRDefault="00FC2EC9" w:rsidP="0098080E">
      <w:pPr>
        <w:widowControl w:val="0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C145EC">
        <w:rPr>
          <w:rFonts w:ascii="Arial" w:hAnsi="Arial" w:cs="Arial"/>
          <w:sz w:val="22"/>
          <w:szCs w:val="22"/>
        </w:rPr>
        <w:t xml:space="preserve">plastová štvorcová hlava s otvorom kompatibilná s rúrkou resp. tyčovou stabilizáciou  </w:t>
      </w:r>
    </w:p>
    <w:p w:rsidR="00FC2EC9" w:rsidRPr="00C145EC" w:rsidRDefault="00FC2EC9" w:rsidP="0098080E">
      <w:pPr>
        <w:widowControl w:val="0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C145EC">
        <w:rPr>
          <w:rFonts w:ascii="Arial" w:hAnsi="Arial" w:cs="Arial"/>
          <w:sz w:val="22"/>
          <w:szCs w:val="22"/>
        </w:rPr>
        <w:t xml:space="preserve">strana štvorca hlavy s rozmerom min </w:t>
      </w:r>
      <w:smartTag w:uri="urn:schemas-microsoft-com:office:smarttags" w:element="metricconverter">
        <w:smartTagPr>
          <w:attr w:name="ProductID" w:val="8 cm"/>
        </w:smartTagPr>
        <w:r w:rsidRPr="00C145EC">
          <w:rPr>
            <w:rFonts w:ascii="Arial" w:hAnsi="Arial" w:cs="Arial"/>
            <w:sz w:val="22"/>
            <w:szCs w:val="22"/>
          </w:rPr>
          <w:t>8 cm</w:t>
        </w:r>
      </w:smartTag>
      <w:r w:rsidRPr="00C145EC">
        <w:rPr>
          <w:rFonts w:ascii="Arial" w:hAnsi="Arial" w:cs="Arial"/>
          <w:sz w:val="22"/>
          <w:szCs w:val="22"/>
        </w:rPr>
        <w:t xml:space="preserve"> s plastovou zátkou</w:t>
      </w:r>
    </w:p>
    <w:p w:rsidR="00FC2EC9" w:rsidRPr="00C145EC" w:rsidRDefault="00FC2EC9" w:rsidP="00FC2EC9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FC2EC9" w:rsidRPr="00C145EC" w:rsidRDefault="00FC2EC9" w:rsidP="0098080E">
      <w:pPr>
        <w:pStyle w:val="Odstavecseseznamem"/>
        <w:widowControl w:val="0"/>
        <w:numPr>
          <w:ilvl w:val="0"/>
          <w:numId w:val="33"/>
        </w:numPr>
        <w:jc w:val="both"/>
        <w:rPr>
          <w:rFonts w:cs="Arial"/>
          <w:sz w:val="22"/>
          <w:szCs w:val="22"/>
        </w:rPr>
      </w:pPr>
      <w:r w:rsidRPr="00C145EC">
        <w:rPr>
          <w:rFonts w:cs="Arial"/>
          <w:sz w:val="22"/>
          <w:szCs w:val="22"/>
        </w:rPr>
        <w:t xml:space="preserve">Zdokumentovať výstup geodetických služieb v podobe </w:t>
      </w:r>
      <w:r w:rsidRPr="00C145EC">
        <w:rPr>
          <w:rFonts w:cs="Arial"/>
          <w:b/>
          <w:sz w:val="22"/>
          <w:szCs w:val="22"/>
        </w:rPr>
        <w:t>Geodetickej dokumentácie</w:t>
      </w:r>
      <w:r w:rsidRPr="00C145EC">
        <w:rPr>
          <w:rFonts w:cs="Arial"/>
          <w:sz w:val="22"/>
          <w:szCs w:val="22"/>
        </w:rPr>
        <w:t xml:space="preserve"> polohového určenia priebehu hraníc chráneného územia v príslušných katastrálnych územiach uvedených v Prílohe č. 1B zmluvy. </w:t>
      </w:r>
    </w:p>
    <w:p w:rsidR="00FC2EC9" w:rsidRPr="00C145EC" w:rsidRDefault="00FC2EC9" w:rsidP="0098080E">
      <w:pPr>
        <w:pStyle w:val="Odstavecseseznamem"/>
        <w:widowControl w:val="0"/>
        <w:numPr>
          <w:ilvl w:val="0"/>
          <w:numId w:val="33"/>
        </w:numPr>
        <w:jc w:val="both"/>
        <w:rPr>
          <w:rFonts w:cs="Arial"/>
          <w:sz w:val="22"/>
          <w:szCs w:val="22"/>
        </w:rPr>
      </w:pPr>
      <w:r w:rsidRPr="00C145EC">
        <w:rPr>
          <w:rFonts w:cs="Arial"/>
          <w:sz w:val="22"/>
          <w:szCs w:val="22"/>
        </w:rPr>
        <w:t xml:space="preserve">Každú Geodetickú dokumentáciu autorizačne overiť fyzickou osobou odborne spôsobilou a oprávnenou v rozsahu činností podľa §6 ods. 1 zákona NR SR č.215/1995 </w:t>
      </w:r>
      <w:proofErr w:type="spellStart"/>
      <w:r w:rsidRPr="00C145EC">
        <w:rPr>
          <w:rFonts w:cs="Arial"/>
          <w:sz w:val="22"/>
          <w:szCs w:val="22"/>
        </w:rPr>
        <w:t>Z.z</w:t>
      </w:r>
      <w:proofErr w:type="spellEnd"/>
      <w:r w:rsidRPr="00C145EC">
        <w:rPr>
          <w:rFonts w:cs="Arial"/>
          <w:sz w:val="22"/>
          <w:szCs w:val="22"/>
        </w:rPr>
        <w:t>. o geodézii a kartografii.</w:t>
      </w:r>
    </w:p>
    <w:p w:rsidR="00FC2EC9" w:rsidRPr="00C145EC" w:rsidRDefault="00FC2EC9" w:rsidP="0098080E">
      <w:pPr>
        <w:widowControl w:val="0"/>
        <w:numPr>
          <w:ilvl w:val="0"/>
          <w:numId w:val="33"/>
        </w:numPr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C145EC">
        <w:rPr>
          <w:rFonts w:ascii="Arial" w:hAnsi="Arial" w:cs="Arial"/>
          <w:sz w:val="22"/>
          <w:szCs w:val="22"/>
        </w:rPr>
        <w:t xml:space="preserve">Autorizačne overenú Geodetickú dokumentáciu za príslušné katastrálne územie v zmysle Prílohy č. 2 týchto súťažných podkladov odovzdať 2 x v tlačenej forme a 2 x v elektronickej forme na pamäťovom nosiči (CD alebo DVD), grafické súbory vo formáte VGI, DGN a textové súbory vo formáte </w:t>
      </w:r>
      <w:proofErr w:type="spellStart"/>
      <w:r w:rsidRPr="00C145EC">
        <w:rPr>
          <w:rFonts w:ascii="Arial" w:hAnsi="Arial" w:cs="Arial"/>
          <w:sz w:val="22"/>
          <w:szCs w:val="22"/>
        </w:rPr>
        <w:t>pdf</w:t>
      </w:r>
      <w:proofErr w:type="spellEnd"/>
      <w:r w:rsidRPr="00C145EC">
        <w:rPr>
          <w:rFonts w:ascii="Arial" w:hAnsi="Arial" w:cs="Arial"/>
          <w:sz w:val="22"/>
          <w:szCs w:val="22"/>
        </w:rPr>
        <w:t>..</w:t>
      </w:r>
    </w:p>
    <w:p w:rsidR="00FC2EC9" w:rsidRPr="00C145EC" w:rsidRDefault="00FC2EC9" w:rsidP="00FC2EC9">
      <w:pPr>
        <w:widowControl w:val="0"/>
        <w:ind w:left="714"/>
        <w:contextualSpacing/>
        <w:jc w:val="both"/>
        <w:rPr>
          <w:rFonts w:ascii="Arial" w:hAnsi="Arial" w:cs="Arial"/>
          <w:sz w:val="22"/>
          <w:szCs w:val="22"/>
        </w:rPr>
      </w:pPr>
    </w:p>
    <w:p w:rsidR="00FC2EC9" w:rsidRPr="00C145EC" w:rsidRDefault="00FC2EC9" w:rsidP="00FC2EC9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C145EC">
        <w:rPr>
          <w:rFonts w:ascii="Arial" w:hAnsi="Arial" w:cs="Arial"/>
          <w:b/>
          <w:sz w:val="22"/>
          <w:szCs w:val="22"/>
        </w:rPr>
        <w:t>Geodetická dokumentácia</w:t>
      </w:r>
      <w:r w:rsidRPr="00C145EC">
        <w:rPr>
          <w:rFonts w:ascii="Arial" w:hAnsi="Arial" w:cs="Arial"/>
          <w:sz w:val="22"/>
          <w:szCs w:val="22"/>
        </w:rPr>
        <w:t xml:space="preserve"> - zjednodušený operát GP musí obsahovať: </w:t>
      </w:r>
    </w:p>
    <w:p w:rsidR="00FC2EC9" w:rsidRPr="00C145EC" w:rsidRDefault="00FC2EC9" w:rsidP="0098080E">
      <w:pPr>
        <w:pStyle w:val="Odstavecseseznamem"/>
        <w:widowControl w:val="0"/>
        <w:numPr>
          <w:ilvl w:val="0"/>
          <w:numId w:val="13"/>
        </w:numPr>
        <w:jc w:val="both"/>
        <w:rPr>
          <w:rFonts w:cs="Arial"/>
          <w:sz w:val="22"/>
          <w:szCs w:val="22"/>
        </w:rPr>
      </w:pPr>
      <w:r w:rsidRPr="00C145EC">
        <w:rPr>
          <w:rFonts w:cs="Arial"/>
          <w:sz w:val="22"/>
          <w:szCs w:val="22"/>
        </w:rPr>
        <w:t xml:space="preserve">Technickú správu </w:t>
      </w:r>
    </w:p>
    <w:p w:rsidR="00FC2EC9" w:rsidRPr="00C145EC" w:rsidRDefault="00FC2EC9" w:rsidP="0098080E">
      <w:pPr>
        <w:pStyle w:val="Odstavecseseznamem"/>
        <w:widowControl w:val="0"/>
        <w:numPr>
          <w:ilvl w:val="0"/>
          <w:numId w:val="13"/>
        </w:numPr>
        <w:jc w:val="both"/>
        <w:rPr>
          <w:rFonts w:cs="Arial"/>
          <w:sz w:val="22"/>
          <w:szCs w:val="22"/>
        </w:rPr>
      </w:pPr>
      <w:r w:rsidRPr="00C145EC">
        <w:rPr>
          <w:rFonts w:cs="Arial"/>
          <w:sz w:val="22"/>
          <w:szCs w:val="22"/>
        </w:rPr>
        <w:t xml:space="preserve">zoznam súradníc určených bodov v platnej národnej realizácii súradnicového systému jednotnej trigonometrickej siete katastrálnej JTSK </w:t>
      </w:r>
    </w:p>
    <w:p w:rsidR="00FC2EC9" w:rsidRPr="00C145EC" w:rsidRDefault="00FC2EC9" w:rsidP="0098080E">
      <w:pPr>
        <w:pStyle w:val="Odstavecseseznamem"/>
        <w:widowControl w:val="0"/>
        <w:numPr>
          <w:ilvl w:val="0"/>
          <w:numId w:val="13"/>
        </w:numPr>
        <w:jc w:val="both"/>
        <w:rPr>
          <w:rFonts w:cs="Arial"/>
          <w:sz w:val="22"/>
          <w:szCs w:val="22"/>
        </w:rPr>
      </w:pPr>
      <w:r w:rsidRPr="00C145EC">
        <w:rPr>
          <w:rFonts w:cs="Arial"/>
          <w:sz w:val="22"/>
          <w:szCs w:val="22"/>
        </w:rPr>
        <w:t>zoznam súradníc určených bodov transformovaných do S-JTSK</w:t>
      </w:r>
    </w:p>
    <w:p w:rsidR="00FC2EC9" w:rsidRPr="00C145EC" w:rsidRDefault="00FC2EC9" w:rsidP="0098080E">
      <w:pPr>
        <w:pStyle w:val="Odstavecseseznamem"/>
        <w:widowControl w:val="0"/>
        <w:numPr>
          <w:ilvl w:val="0"/>
          <w:numId w:val="13"/>
        </w:numPr>
        <w:jc w:val="both"/>
        <w:rPr>
          <w:rFonts w:cs="Arial"/>
          <w:sz w:val="22"/>
          <w:szCs w:val="22"/>
        </w:rPr>
      </w:pPr>
      <w:r w:rsidRPr="00C145EC">
        <w:rPr>
          <w:rFonts w:cs="Arial"/>
          <w:sz w:val="22"/>
          <w:szCs w:val="22"/>
        </w:rPr>
        <w:t xml:space="preserve">grafické zobrazenie zameranej hranice chráneného  územia (CHÚ) so zobrazením aktuálnej katastrálnej mapy operátu KN vo vhodnej mierke zabezpečujúcej prehľadnosť a čitateľnosť zobrazeného predmetu merania. Súčasťou grafického zobrazenia musí byť prehľadný klad listov jednotlivých ucelených častí pozemku (parcely), na ktorom sa geodetická dokumentácia spracováva. V prípade, že hranica CHÚ prechádza parcelou registra C KN bez evidovaného listu vlastníctva, v grafickom zobrazení musí byť zobrazený aj aktuálny stav parciel podľa katastrálnej mapy určeného operátu. </w:t>
      </w:r>
    </w:p>
    <w:p w:rsidR="00FC2EC9" w:rsidRPr="00C145EC" w:rsidRDefault="00FC2EC9" w:rsidP="0098080E">
      <w:pPr>
        <w:pStyle w:val="Odstavecseseznamem"/>
        <w:widowControl w:val="0"/>
        <w:numPr>
          <w:ilvl w:val="0"/>
          <w:numId w:val="13"/>
        </w:numPr>
        <w:jc w:val="both"/>
        <w:rPr>
          <w:rFonts w:cs="Arial"/>
          <w:sz w:val="22"/>
          <w:szCs w:val="22"/>
        </w:rPr>
      </w:pPr>
      <w:r w:rsidRPr="00C145EC">
        <w:rPr>
          <w:rFonts w:cs="Arial"/>
          <w:sz w:val="22"/>
          <w:szCs w:val="22"/>
        </w:rPr>
        <w:t>zoznam parciel registra C a registra E, ktoré sú dotknuté hranicou chráneného územia s uvedeným listom vlastníctva a ich výmerami</w:t>
      </w:r>
    </w:p>
    <w:p w:rsidR="00FC2EC9" w:rsidRPr="00C145EC" w:rsidRDefault="00FC2EC9" w:rsidP="0098080E">
      <w:pPr>
        <w:pStyle w:val="Odstavecseseznamem"/>
        <w:widowControl w:val="0"/>
        <w:numPr>
          <w:ilvl w:val="0"/>
          <w:numId w:val="13"/>
        </w:numPr>
        <w:jc w:val="both"/>
        <w:rPr>
          <w:rFonts w:cs="Arial"/>
          <w:sz w:val="22"/>
          <w:szCs w:val="22"/>
        </w:rPr>
      </w:pPr>
      <w:r w:rsidRPr="00C145EC">
        <w:rPr>
          <w:rFonts w:cs="Arial"/>
          <w:sz w:val="22"/>
          <w:szCs w:val="22"/>
        </w:rPr>
        <w:t xml:space="preserve">zoznam vlastníkov a ich adries získaných z Katastra nehnuteľností, </w:t>
      </w:r>
    </w:p>
    <w:p w:rsidR="00FC2EC9" w:rsidRPr="00C145EC" w:rsidRDefault="00FC2EC9" w:rsidP="0098080E">
      <w:pPr>
        <w:pStyle w:val="Odstavecseseznamem"/>
        <w:widowControl w:val="0"/>
        <w:numPr>
          <w:ilvl w:val="0"/>
          <w:numId w:val="13"/>
        </w:numPr>
        <w:jc w:val="both"/>
        <w:rPr>
          <w:rFonts w:cs="Arial"/>
          <w:sz w:val="22"/>
          <w:szCs w:val="22"/>
        </w:rPr>
      </w:pPr>
      <w:r w:rsidRPr="00C145EC">
        <w:rPr>
          <w:rFonts w:cs="Arial"/>
          <w:sz w:val="22"/>
          <w:szCs w:val="22"/>
        </w:rPr>
        <w:t xml:space="preserve">písomný súhlas verejného obstarávateľa s priebehom a označením hranice chráneného územia. </w:t>
      </w:r>
    </w:p>
    <w:p w:rsidR="00FC2EC9" w:rsidRPr="00C145EC" w:rsidRDefault="00FC2EC9" w:rsidP="00FC2EC9">
      <w:pPr>
        <w:widowControl w:val="0"/>
        <w:contextualSpacing/>
        <w:jc w:val="both"/>
        <w:rPr>
          <w:rFonts w:ascii="Arial" w:hAnsi="Arial" w:cs="Arial"/>
          <w:sz w:val="22"/>
          <w:szCs w:val="22"/>
        </w:rPr>
      </w:pPr>
    </w:p>
    <w:p w:rsidR="00FC2EC9" w:rsidRPr="00C145EC" w:rsidRDefault="00FC2EC9" w:rsidP="00FC2EC9">
      <w:pPr>
        <w:widowControl w:val="0"/>
        <w:contextualSpacing/>
        <w:jc w:val="both"/>
        <w:rPr>
          <w:rFonts w:ascii="Arial" w:hAnsi="Arial" w:cs="Arial"/>
          <w:sz w:val="22"/>
          <w:szCs w:val="22"/>
        </w:rPr>
      </w:pPr>
      <w:r w:rsidRPr="00C145EC">
        <w:rPr>
          <w:rFonts w:ascii="Arial" w:hAnsi="Arial" w:cs="Arial"/>
          <w:sz w:val="22"/>
          <w:szCs w:val="22"/>
        </w:rPr>
        <w:t>Objednávateľ zabezpečí súčinnosť pri rekognoskácii terénu, stabilizácii lomových bodov hraníc ako aj pri oznamovaní vlastníkom pozemkov a dotknutým orgánom miestnej a štátnej správy.</w:t>
      </w:r>
    </w:p>
    <w:p w:rsidR="00FC2EC9" w:rsidRDefault="00FC2EC9" w:rsidP="00FC2EC9">
      <w:pPr>
        <w:pStyle w:val="Zkladntextodsazen2"/>
        <w:widowControl w:val="0"/>
        <w:spacing w:after="0" w:line="240" w:lineRule="auto"/>
        <w:ind w:left="0"/>
        <w:jc w:val="both"/>
        <w:rPr>
          <w:rFonts w:cs="Arial"/>
          <w:sz w:val="22"/>
          <w:szCs w:val="22"/>
        </w:rPr>
      </w:pPr>
    </w:p>
    <w:p w:rsidR="00FC2EC9" w:rsidRDefault="00FC2EC9" w:rsidP="00FC2EC9">
      <w:pPr>
        <w:pStyle w:val="Zkladntextodsazen2"/>
        <w:widowControl w:val="0"/>
        <w:spacing w:after="0" w:line="240" w:lineRule="auto"/>
        <w:ind w:left="0"/>
        <w:jc w:val="both"/>
        <w:rPr>
          <w:rFonts w:cs="Arial"/>
          <w:sz w:val="22"/>
          <w:szCs w:val="22"/>
        </w:rPr>
      </w:pPr>
    </w:p>
    <w:p w:rsidR="00FC2EC9" w:rsidRDefault="00FC2EC9" w:rsidP="00FC2EC9">
      <w:pPr>
        <w:pStyle w:val="Zkladntextodsazen2"/>
        <w:widowControl w:val="0"/>
        <w:spacing w:after="0" w:line="240" w:lineRule="auto"/>
        <w:ind w:left="0"/>
        <w:jc w:val="both"/>
        <w:rPr>
          <w:rFonts w:cs="Arial"/>
          <w:sz w:val="22"/>
          <w:szCs w:val="22"/>
        </w:rPr>
      </w:pPr>
    </w:p>
    <w:p w:rsidR="00FC2EC9" w:rsidRPr="00385728" w:rsidRDefault="00FC2EC9" w:rsidP="00FC2EC9">
      <w:pPr>
        <w:pStyle w:val="Zkladntextodsazen2"/>
        <w:widowControl w:val="0"/>
        <w:spacing w:after="0" w:line="240" w:lineRule="auto"/>
        <w:ind w:left="0"/>
        <w:jc w:val="both"/>
        <w:rPr>
          <w:rFonts w:cs="Arial"/>
          <w:sz w:val="22"/>
          <w:szCs w:val="22"/>
        </w:rPr>
      </w:pPr>
    </w:p>
    <w:p w:rsidR="00FC2EC9" w:rsidRPr="00385728" w:rsidRDefault="00FC2EC9" w:rsidP="00FC2EC9">
      <w:pPr>
        <w:widowControl w:val="0"/>
        <w:rPr>
          <w:rFonts w:ascii="Arial" w:hAnsi="Arial" w:cs="Arial"/>
          <w:sz w:val="22"/>
          <w:szCs w:val="22"/>
        </w:rPr>
      </w:pPr>
    </w:p>
    <w:p w:rsidR="00FC2EC9" w:rsidRPr="00385728" w:rsidRDefault="00FC2EC9" w:rsidP="00FC2EC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385728">
        <w:rPr>
          <w:rFonts w:ascii="Arial" w:hAnsi="Arial" w:cs="Arial"/>
          <w:b/>
          <w:sz w:val="22"/>
          <w:szCs w:val="22"/>
        </w:rPr>
        <w:lastRenderedPageBreak/>
        <w:t>ad bod C.</w:t>
      </w:r>
    </w:p>
    <w:p w:rsidR="00FC2EC9" w:rsidRPr="00385728" w:rsidRDefault="00FC2EC9" w:rsidP="00FC2EC9">
      <w:pPr>
        <w:widowControl w:val="0"/>
        <w:rPr>
          <w:rFonts w:ascii="Arial" w:hAnsi="Arial" w:cs="Arial"/>
          <w:b/>
          <w:sz w:val="22"/>
          <w:szCs w:val="22"/>
        </w:rPr>
      </w:pPr>
    </w:p>
    <w:p w:rsidR="00FC2EC9" w:rsidRPr="00385728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C145EC">
        <w:rPr>
          <w:rFonts w:ascii="Arial" w:hAnsi="Arial" w:cs="Arial"/>
          <w:b/>
          <w:color w:val="000000"/>
          <w:sz w:val="22"/>
          <w:szCs w:val="22"/>
        </w:rPr>
        <w:t xml:space="preserve">Požiadavky objednávateľa k vybraným chráneným územiam: </w:t>
      </w:r>
      <w:r w:rsidRPr="00385728">
        <w:rPr>
          <w:rFonts w:ascii="Arial" w:hAnsi="Arial" w:cs="Arial"/>
          <w:sz w:val="22"/>
          <w:szCs w:val="22"/>
        </w:rPr>
        <w:t xml:space="preserve">Brezovská dolina, </w:t>
      </w:r>
      <w:proofErr w:type="spellStart"/>
      <w:r w:rsidRPr="00385728">
        <w:rPr>
          <w:rFonts w:ascii="Arial" w:hAnsi="Arial" w:cs="Arial"/>
          <w:sz w:val="22"/>
          <w:szCs w:val="22"/>
        </w:rPr>
        <w:t>Nebrová</w:t>
      </w:r>
      <w:proofErr w:type="spellEnd"/>
      <w:r w:rsidRPr="0038572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85728">
        <w:rPr>
          <w:rFonts w:ascii="Arial" w:hAnsi="Arial" w:cs="Arial"/>
          <w:sz w:val="22"/>
          <w:szCs w:val="22"/>
        </w:rPr>
        <w:t>Žalostinná</w:t>
      </w:r>
      <w:proofErr w:type="spellEnd"/>
      <w:r w:rsidRPr="0038572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85728">
        <w:rPr>
          <w:rFonts w:ascii="Arial" w:hAnsi="Arial" w:cs="Arial"/>
          <w:sz w:val="22"/>
          <w:szCs w:val="22"/>
        </w:rPr>
        <w:t>Záhradská</w:t>
      </w:r>
      <w:proofErr w:type="spellEnd"/>
      <w:r w:rsidRPr="0038572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85728">
        <w:rPr>
          <w:rFonts w:ascii="Arial" w:hAnsi="Arial" w:cs="Arial"/>
          <w:sz w:val="22"/>
          <w:szCs w:val="22"/>
        </w:rPr>
        <w:t>Krasín</w:t>
      </w:r>
      <w:proofErr w:type="spellEnd"/>
      <w:r w:rsidRPr="0038572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85728">
        <w:rPr>
          <w:rFonts w:ascii="Arial" w:hAnsi="Arial" w:cs="Arial"/>
          <w:sz w:val="22"/>
          <w:szCs w:val="22"/>
        </w:rPr>
        <w:t>Tematínske</w:t>
      </w:r>
      <w:proofErr w:type="spellEnd"/>
      <w:r w:rsidRPr="00385728">
        <w:rPr>
          <w:rFonts w:ascii="Arial" w:hAnsi="Arial" w:cs="Arial"/>
          <w:sz w:val="22"/>
          <w:szCs w:val="22"/>
        </w:rPr>
        <w:t xml:space="preserve"> vrchy, Veľký kopec (Vysoká), </w:t>
      </w:r>
      <w:proofErr w:type="spellStart"/>
      <w:r w:rsidRPr="00385728">
        <w:rPr>
          <w:rFonts w:ascii="Arial" w:hAnsi="Arial" w:cs="Arial"/>
          <w:sz w:val="22"/>
          <w:szCs w:val="22"/>
        </w:rPr>
        <w:t>Drieňovec</w:t>
      </w:r>
      <w:proofErr w:type="spellEnd"/>
      <w:r w:rsidRPr="0038572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85728">
        <w:rPr>
          <w:rFonts w:ascii="Arial" w:hAnsi="Arial" w:cs="Arial"/>
          <w:sz w:val="22"/>
          <w:szCs w:val="22"/>
        </w:rPr>
        <w:t>Hrušovská</w:t>
      </w:r>
      <w:proofErr w:type="spellEnd"/>
      <w:r w:rsidRPr="00385728">
        <w:rPr>
          <w:rFonts w:ascii="Arial" w:hAnsi="Arial" w:cs="Arial"/>
          <w:sz w:val="22"/>
          <w:szCs w:val="22"/>
        </w:rPr>
        <w:t xml:space="preserve"> lesostep, </w:t>
      </w:r>
      <w:proofErr w:type="spellStart"/>
      <w:r w:rsidRPr="00385728">
        <w:rPr>
          <w:rFonts w:ascii="Arial" w:hAnsi="Arial" w:cs="Arial"/>
          <w:sz w:val="22"/>
          <w:szCs w:val="22"/>
        </w:rPr>
        <w:t>Fabiánka</w:t>
      </w:r>
      <w:proofErr w:type="spellEnd"/>
      <w:r w:rsidRPr="0038572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85728">
        <w:rPr>
          <w:rFonts w:ascii="Arial" w:hAnsi="Arial" w:cs="Arial"/>
          <w:sz w:val="22"/>
          <w:szCs w:val="22"/>
        </w:rPr>
        <w:t>Ťahan</w:t>
      </w:r>
      <w:proofErr w:type="spellEnd"/>
      <w:r w:rsidRPr="0038572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85728">
        <w:rPr>
          <w:rFonts w:ascii="Arial" w:hAnsi="Arial" w:cs="Arial"/>
          <w:sz w:val="22"/>
          <w:szCs w:val="22"/>
        </w:rPr>
        <w:t>Dálovský</w:t>
      </w:r>
      <w:proofErr w:type="spellEnd"/>
      <w:r w:rsidRPr="00385728">
        <w:rPr>
          <w:rFonts w:ascii="Arial" w:hAnsi="Arial" w:cs="Arial"/>
          <w:sz w:val="22"/>
          <w:szCs w:val="22"/>
        </w:rPr>
        <w:t xml:space="preserve"> močiar, Lúka pod cintorínom, Lúky pod </w:t>
      </w:r>
      <w:proofErr w:type="spellStart"/>
      <w:r w:rsidRPr="00385728">
        <w:rPr>
          <w:rFonts w:ascii="Arial" w:hAnsi="Arial" w:cs="Arial"/>
          <w:sz w:val="22"/>
          <w:szCs w:val="22"/>
        </w:rPr>
        <w:t>Besníkom</w:t>
      </w:r>
      <w:proofErr w:type="spellEnd"/>
      <w:r w:rsidRPr="00385728">
        <w:rPr>
          <w:rFonts w:ascii="Arial" w:hAnsi="Arial" w:cs="Arial"/>
          <w:sz w:val="22"/>
          <w:szCs w:val="22"/>
        </w:rPr>
        <w:t xml:space="preserve">, Lúky pod </w:t>
      </w:r>
      <w:proofErr w:type="spellStart"/>
      <w:r w:rsidRPr="00385728">
        <w:rPr>
          <w:rFonts w:ascii="Arial" w:hAnsi="Arial" w:cs="Arial"/>
          <w:sz w:val="22"/>
          <w:szCs w:val="22"/>
        </w:rPr>
        <w:t>Úkorovou</w:t>
      </w:r>
      <w:proofErr w:type="spellEnd"/>
      <w:r w:rsidRPr="00385728">
        <w:rPr>
          <w:rFonts w:ascii="Arial" w:hAnsi="Arial" w:cs="Arial"/>
          <w:sz w:val="22"/>
          <w:szCs w:val="22"/>
        </w:rPr>
        <w:t xml:space="preserve"> a Horný tok </w:t>
      </w:r>
      <w:proofErr w:type="spellStart"/>
      <w:r w:rsidRPr="00385728">
        <w:rPr>
          <w:rFonts w:ascii="Arial" w:hAnsi="Arial" w:cs="Arial"/>
          <w:sz w:val="22"/>
          <w:szCs w:val="22"/>
        </w:rPr>
        <w:t>Chotčianky</w:t>
      </w:r>
      <w:proofErr w:type="spellEnd"/>
      <w:r w:rsidRPr="00385728">
        <w:rPr>
          <w:rFonts w:ascii="Arial" w:hAnsi="Arial" w:cs="Arial"/>
          <w:sz w:val="22"/>
          <w:szCs w:val="22"/>
        </w:rPr>
        <w:t xml:space="preserve"> v zmysle </w:t>
      </w:r>
      <w:r w:rsidRPr="00385728">
        <w:rPr>
          <w:rFonts w:ascii="Arial" w:hAnsi="Arial" w:cs="Arial"/>
          <w:b/>
          <w:sz w:val="22"/>
          <w:szCs w:val="22"/>
        </w:rPr>
        <w:t xml:space="preserve">Prílohy č. </w:t>
      </w:r>
      <w:r>
        <w:rPr>
          <w:rFonts w:ascii="Arial" w:hAnsi="Arial" w:cs="Arial"/>
          <w:b/>
          <w:sz w:val="22"/>
          <w:szCs w:val="22"/>
        </w:rPr>
        <w:t xml:space="preserve">1C </w:t>
      </w:r>
      <w:r>
        <w:rPr>
          <w:rFonts w:ascii="Arial" w:hAnsi="Arial" w:cs="Arial"/>
          <w:sz w:val="22"/>
          <w:szCs w:val="22"/>
        </w:rPr>
        <w:t>zmluvy</w:t>
      </w:r>
      <w:r w:rsidRPr="00385728">
        <w:rPr>
          <w:rFonts w:ascii="Arial" w:hAnsi="Arial" w:cs="Arial"/>
          <w:b/>
          <w:sz w:val="22"/>
          <w:szCs w:val="22"/>
        </w:rPr>
        <w:t>:</w:t>
      </w:r>
    </w:p>
    <w:p w:rsidR="00FC2EC9" w:rsidRPr="00385728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Pr="00385728" w:rsidRDefault="00FC2EC9" w:rsidP="0098080E">
      <w:pPr>
        <w:pStyle w:val="Odstavecseseznamem"/>
        <w:widowControl w:val="0"/>
        <w:numPr>
          <w:ilvl w:val="0"/>
          <w:numId w:val="34"/>
        </w:numPr>
        <w:jc w:val="both"/>
        <w:rPr>
          <w:rFonts w:cs="Arial"/>
          <w:b/>
          <w:sz w:val="22"/>
          <w:szCs w:val="22"/>
        </w:rPr>
      </w:pPr>
      <w:r w:rsidRPr="00385728">
        <w:rPr>
          <w:rFonts w:cs="Arial"/>
          <w:sz w:val="22"/>
          <w:szCs w:val="22"/>
        </w:rPr>
        <w:t>Geodeticky vytýčiť hranice pozemkov, po ktorých prechádzajú hranice chránených území.</w:t>
      </w:r>
    </w:p>
    <w:p w:rsidR="00FC2EC9" w:rsidRPr="00385728" w:rsidRDefault="00FC2EC9" w:rsidP="0098080E">
      <w:pPr>
        <w:pStyle w:val="Odstavecseseznamem"/>
        <w:widowControl w:val="0"/>
        <w:numPr>
          <w:ilvl w:val="0"/>
          <w:numId w:val="34"/>
        </w:numPr>
        <w:jc w:val="both"/>
        <w:rPr>
          <w:rFonts w:cs="Arial"/>
          <w:b/>
          <w:sz w:val="22"/>
          <w:szCs w:val="22"/>
        </w:rPr>
      </w:pPr>
      <w:r w:rsidRPr="00C145EC">
        <w:rPr>
          <w:rFonts w:eastAsia="Calibri" w:cs="Arial"/>
          <w:sz w:val="22"/>
          <w:szCs w:val="22"/>
          <w:lang w:eastAsia="en-US"/>
        </w:rPr>
        <w:t>Vytyčované lomové body hraníc chránených území  v úsekoch, kde nebude  priama viditeľnosť medzi vytyčovanými lomovými bodmi z titulu morfológie terénu, zahustiť medziľahlými bodmi tak, aby bol priebeh hranice chráneného územia zrejmý a jednoznačný.</w:t>
      </w:r>
    </w:p>
    <w:p w:rsidR="00FC2EC9" w:rsidRPr="00385728" w:rsidRDefault="00FC2EC9" w:rsidP="0098080E">
      <w:pPr>
        <w:pStyle w:val="Odstavecseseznamem"/>
        <w:widowControl w:val="0"/>
        <w:numPr>
          <w:ilvl w:val="0"/>
          <w:numId w:val="34"/>
        </w:numPr>
        <w:jc w:val="both"/>
        <w:rPr>
          <w:rFonts w:cs="Arial"/>
          <w:b/>
          <w:sz w:val="22"/>
          <w:szCs w:val="22"/>
        </w:rPr>
      </w:pPr>
      <w:r w:rsidRPr="00C145EC">
        <w:rPr>
          <w:rFonts w:eastAsia="Calibri" w:cs="Arial"/>
          <w:sz w:val="22"/>
          <w:szCs w:val="22"/>
          <w:lang w:eastAsia="en-US"/>
        </w:rPr>
        <w:t>Zamerať nové podrobné body v súlade s platnou národnou realizáciou súradnicového systému jednotnej trigonometrickej siete katastrálnej JTSK a následne transformovať súradnice do S- JTSK.</w:t>
      </w:r>
    </w:p>
    <w:p w:rsidR="00FC2EC9" w:rsidRPr="00C145EC" w:rsidRDefault="00FC2EC9" w:rsidP="0098080E">
      <w:pPr>
        <w:pStyle w:val="Odstavecseseznamem"/>
        <w:widowControl w:val="0"/>
        <w:numPr>
          <w:ilvl w:val="0"/>
          <w:numId w:val="34"/>
        </w:numPr>
        <w:jc w:val="both"/>
        <w:rPr>
          <w:rFonts w:cs="Arial"/>
          <w:sz w:val="22"/>
          <w:szCs w:val="22"/>
        </w:rPr>
      </w:pPr>
      <w:r w:rsidRPr="00C145EC">
        <w:rPr>
          <w:rFonts w:cs="Arial"/>
          <w:sz w:val="22"/>
          <w:szCs w:val="22"/>
        </w:rPr>
        <w:t>Vytyčované lomové body hraníc chránených území, ktoré nebudú v teréne trvalo označené, stabilizovať nasledovnými hraničnými znakmi:</w:t>
      </w:r>
    </w:p>
    <w:p w:rsidR="00FC2EC9" w:rsidRPr="00C145EC" w:rsidRDefault="00FC2EC9" w:rsidP="00FC2EC9">
      <w:pPr>
        <w:widowControl w:val="0"/>
        <w:ind w:left="714"/>
        <w:contextualSpacing/>
        <w:jc w:val="both"/>
        <w:rPr>
          <w:rFonts w:ascii="Arial" w:hAnsi="Arial" w:cs="Arial"/>
          <w:sz w:val="22"/>
          <w:szCs w:val="22"/>
        </w:rPr>
      </w:pPr>
    </w:p>
    <w:p w:rsidR="00FC2EC9" w:rsidRPr="00C145EC" w:rsidRDefault="00FC2EC9" w:rsidP="0098080E">
      <w:pPr>
        <w:widowControl w:val="0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C145EC">
        <w:rPr>
          <w:rFonts w:ascii="Arial" w:hAnsi="Arial" w:cs="Arial"/>
          <w:sz w:val="22"/>
          <w:szCs w:val="22"/>
        </w:rPr>
        <w:t xml:space="preserve">oceľová alebo </w:t>
      </w:r>
      <w:proofErr w:type="spellStart"/>
      <w:r w:rsidRPr="00C145EC">
        <w:rPr>
          <w:rFonts w:ascii="Arial" w:hAnsi="Arial" w:cs="Arial"/>
          <w:sz w:val="22"/>
          <w:szCs w:val="22"/>
        </w:rPr>
        <w:t>oceľovoplastová</w:t>
      </w:r>
      <w:proofErr w:type="spellEnd"/>
      <w:r w:rsidRPr="00C145EC">
        <w:rPr>
          <w:rFonts w:ascii="Arial" w:hAnsi="Arial" w:cs="Arial"/>
          <w:sz w:val="22"/>
          <w:szCs w:val="22"/>
        </w:rPr>
        <w:t xml:space="preserve">, pozinkovaná rúrka alebo tyčová stabilizácia so zaistením proti vytiahnutiu </w:t>
      </w:r>
    </w:p>
    <w:p w:rsidR="00FC2EC9" w:rsidRPr="00C145EC" w:rsidRDefault="00FC2EC9" w:rsidP="0098080E">
      <w:pPr>
        <w:widowControl w:val="0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C145EC">
        <w:rPr>
          <w:rFonts w:ascii="Arial" w:hAnsi="Arial" w:cs="Arial"/>
          <w:sz w:val="22"/>
          <w:szCs w:val="22"/>
        </w:rPr>
        <w:t xml:space="preserve">plastová štvorcová hlava s otvorom kompatibilná s rúrkou resp. tyčovou stabilizáciou  </w:t>
      </w:r>
    </w:p>
    <w:p w:rsidR="00FC2EC9" w:rsidRPr="00C145EC" w:rsidRDefault="00FC2EC9" w:rsidP="0098080E">
      <w:pPr>
        <w:widowControl w:val="0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C145EC">
        <w:rPr>
          <w:rFonts w:ascii="Arial" w:hAnsi="Arial" w:cs="Arial"/>
          <w:sz w:val="22"/>
          <w:szCs w:val="22"/>
        </w:rPr>
        <w:t xml:space="preserve">strana štvorca hlavy s rozmerom min </w:t>
      </w:r>
      <w:smartTag w:uri="urn:schemas-microsoft-com:office:smarttags" w:element="metricconverter">
        <w:smartTagPr>
          <w:attr w:name="ProductID" w:val="8 cm"/>
        </w:smartTagPr>
        <w:r w:rsidRPr="00C145EC">
          <w:rPr>
            <w:rFonts w:ascii="Arial" w:hAnsi="Arial" w:cs="Arial"/>
            <w:sz w:val="22"/>
            <w:szCs w:val="22"/>
          </w:rPr>
          <w:t>8 cm</w:t>
        </w:r>
      </w:smartTag>
      <w:r w:rsidRPr="00C145EC">
        <w:rPr>
          <w:rFonts w:ascii="Arial" w:hAnsi="Arial" w:cs="Arial"/>
          <w:sz w:val="22"/>
          <w:szCs w:val="22"/>
        </w:rPr>
        <w:t xml:space="preserve"> s plastovou zátkou</w:t>
      </w:r>
    </w:p>
    <w:p w:rsidR="00FC2EC9" w:rsidRPr="00C145EC" w:rsidRDefault="00FC2EC9" w:rsidP="00FC2EC9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FC2EC9" w:rsidRPr="00385728" w:rsidRDefault="00FC2EC9" w:rsidP="0098080E">
      <w:pPr>
        <w:pStyle w:val="Odstavecseseznamem"/>
        <w:widowControl w:val="0"/>
        <w:numPr>
          <w:ilvl w:val="0"/>
          <w:numId w:val="34"/>
        </w:numPr>
        <w:jc w:val="both"/>
        <w:rPr>
          <w:rFonts w:cs="Arial"/>
          <w:b/>
          <w:sz w:val="22"/>
          <w:szCs w:val="22"/>
        </w:rPr>
      </w:pPr>
      <w:r w:rsidRPr="00385728">
        <w:rPr>
          <w:rFonts w:cs="Arial"/>
          <w:sz w:val="22"/>
          <w:szCs w:val="22"/>
        </w:rPr>
        <w:t xml:space="preserve">Hraničný znak na hranici pozemku umiestniť tak, aby jeho stred bol totožný s lomovým bodom hranice. Ak by hraničný znak prekážal využívaniu pozemku alebo by ho nebolo možné osadiť, vykonať nepriame označenie </w:t>
      </w:r>
      <w:proofErr w:type="spellStart"/>
      <w:r w:rsidRPr="00385728">
        <w:rPr>
          <w:rFonts w:cs="Arial"/>
          <w:sz w:val="22"/>
          <w:szCs w:val="22"/>
        </w:rPr>
        <w:t>dvojznakmi</w:t>
      </w:r>
      <w:proofErr w:type="spellEnd"/>
      <w:r w:rsidRPr="00385728">
        <w:rPr>
          <w:rFonts w:cs="Arial"/>
          <w:sz w:val="22"/>
          <w:szCs w:val="22"/>
        </w:rPr>
        <w:t xml:space="preserve"> alebo drevenými kolíkmi.</w:t>
      </w:r>
    </w:p>
    <w:p w:rsidR="00FC2EC9" w:rsidRPr="00385728" w:rsidRDefault="00FC2EC9" w:rsidP="0098080E">
      <w:pPr>
        <w:pStyle w:val="Odstavecseseznamem"/>
        <w:widowControl w:val="0"/>
        <w:numPr>
          <w:ilvl w:val="0"/>
          <w:numId w:val="34"/>
        </w:numPr>
        <w:jc w:val="both"/>
        <w:rPr>
          <w:rFonts w:cs="Arial"/>
          <w:b/>
          <w:sz w:val="22"/>
          <w:szCs w:val="22"/>
        </w:rPr>
      </w:pPr>
      <w:r w:rsidRPr="00385728">
        <w:rPr>
          <w:rFonts w:cs="Arial"/>
          <w:sz w:val="22"/>
          <w:szCs w:val="22"/>
        </w:rPr>
        <w:t xml:space="preserve">Zdokumentovať výstup geodetických služieb v podobe dvoch (2) ks </w:t>
      </w:r>
      <w:r w:rsidRPr="00385728">
        <w:rPr>
          <w:rFonts w:cs="Arial"/>
          <w:b/>
          <w:sz w:val="22"/>
          <w:szCs w:val="22"/>
        </w:rPr>
        <w:t>Vytyčovacích elaborátov</w:t>
      </w:r>
      <w:r w:rsidRPr="00C145EC">
        <w:rPr>
          <w:rFonts w:eastAsia="Calibri" w:cs="Arial"/>
          <w:b/>
          <w:sz w:val="22"/>
          <w:szCs w:val="22"/>
          <w:lang w:eastAsia="en-US"/>
        </w:rPr>
        <w:t xml:space="preserve"> </w:t>
      </w:r>
      <w:r w:rsidRPr="00C145EC">
        <w:rPr>
          <w:rFonts w:eastAsia="Calibri" w:cs="Arial"/>
          <w:sz w:val="22"/>
          <w:szCs w:val="22"/>
          <w:lang w:eastAsia="en-US"/>
        </w:rPr>
        <w:t xml:space="preserve">vytyčovania hraníc pozemkov, po ktorých prechádzajú hranice chránených území v príslušných katastrálnych územiach a to v originálnom vyhotovení v mierke zabezpečujúcej čitateľnosť a prehľadnosť písomných a grafických častí dokumentácie. </w:t>
      </w:r>
    </w:p>
    <w:p w:rsidR="00FC2EC9" w:rsidRPr="00385728" w:rsidRDefault="00FC2EC9" w:rsidP="0098080E">
      <w:pPr>
        <w:pStyle w:val="Odstavecseseznamem"/>
        <w:widowControl w:val="0"/>
        <w:numPr>
          <w:ilvl w:val="0"/>
          <w:numId w:val="34"/>
        </w:numPr>
        <w:jc w:val="both"/>
        <w:rPr>
          <w:rFonts w:cs="Arial"/>
          <w:sz w:val="22"/>
          <w:szCs w:val="22"/>
        </w:rPr>
      </w:pPr>
      <w:r w:rsidRPr="00C145EC">
        <w:rPr>
          <w:rFonts w:eastAsia="Calibri" w:cs="Arial"/>
          <w:sz w:val="22"/>
          <w:szCs w:val="22"/>
          <w:lang w:eastAsia="en-US"/>
        </w:rPr>
        <w:t xml:space="preserve">V prípade, že vytyčovaný priebeh hranice chráneného územia bude zjavne identický s jej prirodzenými terénnymi hranicami, resp. označením trvalou stabilizáciou, určiť vhodnými geodetickými metódami jej polohový priebeh a v súčinnosti s miestne príslušnými katastrálnym odborom </w:t>
      </w:r>
      <w:r w:rsidR="007A14D5">
        <w:rPr>
          <w:rFonts w:eastAsia="Calibri" w:cs="Arial"/>
          <w:sz w:val="22"/>
          <w:szCs w:val="22"/>
          <w:lang w:eastAsia="en-US"/>
        </w:rPr>
        <w:t>okresného</w:t>
      </w:r>
      <w:r w:rsidRPr="00C145EC">
        <w:rPr>
          <w:rFonts w:eastAsia="Calibri" w:cs="Arial"/>
          <w:sz w:val="22"/>
          <w:szCs w:val="22"/>
          <w:lang w:eastAsia="en-US"/>
        </w:rPr>
        <w:t xml:space="preserve"> úradu z</w:t>
      </w:r>
      <w:r w:rsidRPr="00385728">
        <w:rPr>
          <w:rFonts w:cs="Arial"/>
          <w:sz w:val="22"/>
          <w:szCs w:val="22"/>
        </w:rPr>
        <w:t xml:space="preserve">dokumentovať výstup týchto geodetických služieb v podobe dvoch (2) ks </w:t>
      </w:r>
      <w:r w:rsidRPr="00C145EC">
        <w:rPr>
          <w:rFonts w:eastAsia="Calibri" w:cs="Arial"/>
          <w:b/>
          <w:sz w:val="22"/>
          <w:szCs w:val="22"/>
          <w:lang w:eastAsia="en-US"/>
        </w:rPr>
        <w:t xml:space="preserve">Geodetickej dokumentácie </w:t>
      </w:r>
      <w:r w:rsidRPr="00C145EC">
        <w:rPr>
          <w:rFonts w:eastAsia="Calibri" w:cs="Arial"/>
          <w:sz w:val="22"/>
          <w:szCs w:val="22"/>
          <w:lang w:eastAsia="en-US"/>
        </w:rPr>
        <w:t>– zjednodušený GP</w:t>
      </w:r>
      <w:r w:rsidRPr="00C145EC">
        <w:rPr>
          <w:rFonts w:eastAsia="Calibri" w:cs="Arial"/>
          <w:b/>
          <w:sz w:val="22"/>
          <w:szCs w:val="22"/>
          <w:lang w:eastAsia="en-US"/>
        </w:rPr>
        <w:t xml:space="preserve"> </w:t>
      </w:r>
      <w:r w:rsidRPr="00385728">
        <w:rPr>
          <w:rFonts w:cs="Arial"/>
          <w:sz w:val="22"/>
          <w:szCs w:val="22"/>
        </w:rPr>
        <w:t xml:space="preserve">pre zmenu zákresu vybraných úsekov vytyčovanej hranice v súbore geodetických informácií katastra nehnuteľností v zmysle Prílohy č. </w:t>
      </w:r>
      <w:r>
        <w:rPr>
          <w:rFonts w:cs="Arial"/>
          <w:sz w:val="22"/>
          <w:szCs w:val="22"/>
        </w:rPr>
        <w:t>1C zmluvy</w:t>
      </w:r>
      <w:r w:rsidRPr="00C145EC">
        <w:rPr>
          <w:rFonts w:eastAsia="Calibri" w:cs="Arial"/>
          <w:sz w:val="22"/>
          <w:szCs w:val="22"/>
          <w:lang w:eastAsia="en-US"/>
        </w:rPr>
        <w:t xml:space="preserve"> a to v originálnom vyhotovení v mierke zabezpečujúcej čitateľnosť a prehľadnosť písomných a grafických častí dokumentácie</w:t>
      </w:r>
      <w:r w:rsidRPr="00385728">
        <w:rPr>
          <w:rFonts w:cs="Arial"/>
          <w:sz w:val="22"/>
          <w:szCs w:val="22"/>
        </w:rPr>
        <w:t xml:space="preserve">. </w:t>
      </w:r>
      <w:r w:rsidRPr="00385728">
        <w:rPr>
          <w:rFonts w:cs="Arial"/>
          <w:b/>
          <w:sz w:val="22"/>
          <w:szCs w:val="22"/>
        </w:rPr>
        <w:t xml:space="preserve">V tomto prípade sa dokumentácia uvedená v bode </w:t>
      </w:r>
      <w:r>
        <w:rPr>
          <w:rFonts w:cs="Arial"/>
          <w:b/>
          <w:sz w:val="22"/>
          <w:szCs w:val="22"/>
        </w:rPr>
        <w:t>6</w:t>
      </w:r>
      <w:r w:rsidRPr="00385728">
        <w:rPr>
          <w:rFonts w:cs="Arial"/>
          <w:b/>
          <w:sz w:val="22"/>
          <w:szCs w:val="22"/>
        </w:rPr>
        <w:t xml:space="preserve"> bodu C/ nevyhotovuje.</w:t>
      </w:r>
    </w:p>
    <w:p w:rsidR="00FC2EC9" w:rsidRPr="00385728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Pr="00385728" w:rsidRDefault="00FC2EC9" w:rsidP="00FC2EC9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385728">
        <w:rPr>
          <w:rFonts w:ascii="Arial" w:hAnsi="Arial" w:cs="Arial"/>
          <w:b/>
          <w:sz w:val="22"/>
          <w:szCs w:val="22"/>
        </w:rPr>
        <w:t>Vytyčovací elaborát</w:t>
      </w:r>
      <w:r w:rsidRPr="00385728">
        <w:rPr>
          <w:rFonts w:ascii="Arial" w:hAnsi="Arial" w:cs="Arial"/>
          <w:sz w:val="22"/>
          <w:szCs w:val="22"/>
        </w:rPr>
        <w:t xml:space="preserve"> musí obsahovať:</w:t>
      </w:r>
    </w:p>
    <w:p w:rsidR="00FC2EC9" w:rsidRPr="00385728" w:rsidRDefault="00FC2EC9" w:rsidP="00FC2EC9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</w:p>
    <w:p w:rsidR="00FC2EC9" w:rsidRPr="00385728" w:rsidRDefault="00FC2EC9" w:rsidP="0098080E">
      <w:pPr>
        <w:pStyle w:val="Odstavecseseznamem"/>
        <w:widowControl w:val="0"/>
        <w:numPr>
          <w:ilvl w:val="0"/>
          <w:numId w:val="14"/>
        </w:numPr>
        <w:jc w:val="both"/>
        <w:rPr>
          <w:rFonts w:cs="Arial"/>
          <w:sz w:val="22"/>
          <w:szCs w:val="22"/>
        </w:rPr>
      </w:pPr>
      <w:r w:rsidRPr="00385728">
        <w:rPr>
          <w:rFonts w:cs="Arial"/>
          <w:bCs/>
          <w:sz w:val="22"/>
          <w:szCs w:val="22"/>
        </w:rPr>
        <w:t>vytyčovací náčrt</w:t>
      </w:r>
      <w:r w:rsidRPr="00385728">
        <w:rPr>
          <w:rFonts w:cs="Arial"/>
          <w:sz w:val="22"/>
          <w:szCs w:val="22"/>
        </w:rPr>
        <w:t xml:space="preserve"> vo vhodnej  mierke zabezpečujúcej čitateľnosť a prehľadnosť grafických častí. </w:t>
      </w:r>
    </w:p>
    <w:p w:rsidR="00FC2EC9" w:rsidRPr="00385728" w:rsidRDefault="00FC2EC9" w:rsidP="0098080E">
      <w:pPr>
        <w:pStyle w:val="Odstavecseseznamem"/>
        <w:widowControl w:val="0"/>
        <w:numPr>
          <w:ilvl w:val="0"/>
          <w:numId w:val="14"/>
        </w:numPr>
        <w:jc w:val="both"/>
        <w:rPr>
          <w:rFonts w:cs="Arial"/>
          <w:sz w:val="22"/>
          <w:szCs w:val="22"/>
        </w:rPr>
      </w:pPr>
      <w:r w:rsidRPr="00385728">
        <w:rPr>
          <w:rFonts w:cs="Arial"/>
          <w:sz w:val="22"/>
          <w:szCs w:val="22"/>
        </w:rPr>
        <w:t xml:space="preserve">prehľadný klad listov jednotlivých ucelených častí, ktorý bude súčasťou grafického znázornenia </w:t>
      </w:r>
    </w:p>
    <w:p w:rsidR="00FC2EC9" w:rsidRPr="00385728" w:rsidRDefault="00FC2EC9" w:rsidP="0098080E">
      <w:pPr>
        <w:pStyle w:val="Odstavecseseznamem"/>
        <w:widowControl w:val="0"/>
        <w:numPr>
          <w:ilvl w:val="0"/>
          <w:numId w:val="14"/>
        </w:numPr>
        <w:jc w:val="both"/>
        <w:rPr>
          <w:rFonts w:cs="Arial"/>
          <w:sz w:val="22"/>
          <w:szCs w:val="22"/>
        </w:rPr>
      </w:pPr>
      <w:r w:rsidRPr="00385728">
        <w:rPr>
          <w:rFonts w:cs="Arial"/>
          <w:bCs/>
          <w:sz w:val="22"/>
          <w:szCs w:val="22"/>
        </w:rPr>
        <w:t xml:space="preserve">zoznam súradníc vytýčených bodov </w:t>
      </w:r>
    </w:p>
    <w:p w:rsidR="00FC2EC9" w:rsidRPr="00385728" w:rsidRDefault="00FC2EC9" w:rsidP="0098080E">
      <w:pPr>
        <w:pStyle w:val="Odstavecseseznamem"/>
        <w:widowControl w:val="0"/>
        <w:numPr>
          <w:ilvl w:val="0"/>
          <w:numId w:val="14"/>
        </w:numPr>
        <w:jc w:val="both"/>
        <w:rPr>
          <w:rFonts w:cs="Arial"/>
          <w:sz w:val="22"/>
          <w:szCs w:val="22"/>
        </w:rPr>
      </w:pPr>
      <w:r w:rsidRPr="00385728">
        <w:rPr>
          <w:rFonts w:cs="Arial"/>
          <w:bCs/>
          <w:sz w:val="22"/>
          <w:szCs w:val="22"/>
        </w:rPr>
        <w:lastRenderedPageBreak/>
        <w:t xml:space="preserve">Protokol o vytýčení hranice pozemku s podpismi susedných majiteľov pozemkov </w:t>
      </w:r>
    </w:p>
    <w:p w:rsidR="00FC2EC9" w:rsidRPr="00385728" w:rsidRDefault="00FC2EC9" w:rsidP="0098080E">
      <w:pPr>
        <w:pStyle w:val="Odstavecseseznamem"/>
        <w:widowControl w:val="0"/>
        <w:numPr>
          <w:ilvl w:val="0"/>
          <w:numId w:val="14"/>
        </w:numPr>
        <w:jc w:val="both"/>
        <w:rPr>
          <w:rFonts w:cs="Arial"/>
          <w:sz w:val="22"/>
          <w:szCs w:val="22"/>
        </w:rPr>
      </w:pPr>
      <w:r w:rsidRPr="00385728">
        <w:rPr>
          <w:rFonts w:cs="Arial"/>
          <w:bCs/>
          <w:sz w:val="22"/>
          <w:szCs w:val="22"/>
        </w:rPr>
        <w:t xml:space="preserve">Technickú správu v zmysle Vyhlášky č. 74/2011 </w:t>
      </w:r>
      <w:proofErr w:type="spellStart"/>
      <w:r w:rsidRPr="00385728">
        <w:rPr>
          <w:rFonts w:cs="Arial"/>
          <w:bCs/>
          <w:sz w:val="22"/>
          <w:szCs w:val="22"/>
        </w:rPr>
        <w:t>Z.z</w:t>
      </w:r>
      <w:proofErr w:type="spellEnd"/>
      <w:r w:rsidRPr="00385728">
        <w:rPr>
          <w:rFonts w:cs="Arial"/>
          <w:bCs/>
          <w:sz w:val="22"/>
          <w:szCs w:val="22"/>
        </w:rPr>
        <w:t xml:space="preserve">. Úradu geodézie, kartografie a katastra Slovenskej republiky </w:t>
      </w:r>
    </w:p>
    <w:p w:rsidR="00FC2EC9" w:rsidRPr="00385728" w:rsidRDefault="00FC2EC9" w:rsidP="0098080E">
      <w:pPr>
        <w:pStyle w:val="Odstavecseseznamem"/>
        <w:widowControl w:val="0"/>
        <w:numPr>
          <w:ilvl w:val="0"/>
          <w:numId w:val="14"/>
        </w:numPr>
        <w:jc w:val="both"/>
        <w:rPr>
          <w:rFonts w:cs="Arial"/>
          <w:sz w:val="22"/>
          <w:szCs w:val="22"/>
        </w:rPr>
      </w:pPr>
      <w:r w:rsidRPr="00385728">
        <w:rPr>
          <w:rFonts w:cs="Arial"/>
          <w:bCs/>
          <w:sz w:val="22"/>
          <w:szCs w:val="22"/>
        </w:rPr>
        <w:t xml:space="preserve">miestopisy významných lomových bodov </w:t>
      </w:r>
    </w:p>
    <w:p w:rsidR="00FC2EC9" w:rsidRPr="00385728" w:rsidRDefault="00FC2EC9" w:rsidP="0098080E">
      <w:pPr>
        <w:pStyle w:val="Odstavecseseznamem"/>
        <w:widowControl w:val="0"/>
        <w:numPr>
          <w:ilvl w:val="0"/>
          <w:numId w:val="14"/>
        </w:numPr>
        <w:jc w:val="both"/>
        <w:rPr>
          <w:rFonts w:cs="Arial"/>
          <w:sz w:val="22"/>
          <w:szCs w:val="22"/>
        </w:rPr>
      </w:pPr>
      <w:r w:rsidRPr="00385728">
        <w:rPr>
          <w:rFonts w:cs="Arial"/>
          <w:sz w:val="22"/>
          <w:szCs w:val="22"/>
        </w:rPr>
        <w:t>slovný popis priebehu vytyčovanej hranice.</w:t>
      </w:r>
    </w:p>
    <w:p w:rsidR="00FC2EC9" w:rsidRPr="00385728" w:rsidRDefault="00FC2EC9" w:rsidP="00FC2EC9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FC2EC9" w:rsidRPr="00C145EC" w:rsidRDefault="00FC2EC9" w:rsidP="00FC2EC9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C145EC">
        <w:rPr>
          <w:rFonts w:ascii="Arial" w:hAnsi="Arial" w:cs="Arial"/>
          <w:b/>
          <w:sz w:val="22"/>
          <w:szCs w:val="22"/>
        </w:rPr>
        <w:t>Geodetická dokumentácia</w:t>
      </w:r>
      <w:r w:rsidRPr="00C145EC">
        <w:rPr>
          <w:rFonts w:ascii="Arial" w:hAnsi="Arial" w:cs="Arial"/>
          <w:sz w:val="22"/>
          <w:szCs w:val="22"/>
        </w:rPr>
        <w:t xml:space="preserve"> - zjednodušený operát GP musí obsahovať: </w:t>
      </w:r>
    </w:p>
    <w:p w:rsidR="00FC2EC9" w:rsidRPr="00C145EC" w:rsidRDefault="00FC2EC9" w:rsidP="00FC2EC9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FC2EC9" w:rsidRPr="00C145EC" w:rsidRDefault="00FC2EC9" w:rsidP="0098080E">
      <w:pPr>
        <w:pStyle w:val="Odstavecseseznamem"/>
        <w:widowControl w:val="0"/>
        <w:numPr>
          <w:ilvl w:val="0"/>
          <w:numId w:val="26"/>
        </w:numPr>
        <w:jc w:val="both"/>
        <w:rPr>
          <w:rFonts w:cs="Arial"/>
          <w:sz w:val="22"/>
          <w:szCs w:val="22"/>
        </w:rPr>
      </w:pPr>
      <w:r w:rsidRPr="00C145EC">
        <w:rPr>
          <w:rFonts w:cs="Arial"/>
          <w:sz w:val="22"/>
          <w:szCs w:val="22"/>
        </w:rPr>
        <w:t xml:space="preserve">Technickú správu </w:t>
      </w:r>
    </w:p>
    <w:p w:rsidR="00FC2EC9" w:rsidRPr="00C145EC" w:rsidRDefault="00FC2EC9" w:rsidP="0098080E">
      <w:pPr>
        <w:pStyle w:val="Odstavecseseznamem"/>
        <w:widowControl w:val="0"/>
        <w:numPr>
          <w:ilvl w:val="0"/>
          <w:numId w:val="26"/>
        </w:numPr>
        <w:jc w:val="both"/>
        <w:rPr>
          <w:rFonts w:cs="Arial"/>
          <w:sz w:val="22"/>
          <w:szCs w:val="22"/>
        </w:rPr>
      </w:pPr>
      <w:r w:rsidRPr="00C145EC">
        <w:rPr>
          <w:rFonts w:cs="Arial"/>
          <w:sz w:val="22"/>
          <w:szCs w:val="22"/>
        </w:rPr>
        <w:t xml:space="preserve">zoznam súradníc určených bodov v platnej národnej realizácii súradnicového systému jednotnej trigonometrickej siete katastrálnej JTSK </w:t>
      </w:r>
    </w:p>
    <w:p w:rsidR="00FC2EC9" w:rsidRPr="00C145EC" w:rsidRDefault="00FC2EC9" w:rsidP="0098080E">
      <w:pPr>
        <w:pStyle w:val="Odstavecseseznamem"/>
        <w:widowControl w:val="0"/>
        <w:numPr>
          <w:ilvl w:val="0"/>
          <w:numId w:val="26"/>
        </w:numPr>
        <w:jc w:val="both"/>
        <w:rPr>
          <w:rFonts w:cs="Arial"/>
          <w:sz w:val="22"/>
          <w:szCs w:val="22"/>
        </w:rPr>
      </w:pPr>
      <w:r w:rsidRPr="00C145EC">
        <w:rPr>
          <w:rFonts w:cs="Arial"/>
          <w:sz w:val="22"/>
          <w:szCs w:val="22"/>
        </w:rPr>
        <w:t>zoznam súradníc určených bodov transformovaných do S-JTSK</w:t>
      </w:r>
    </w:p>
    <w:p w:rsidR="00FC2EC9" w:rsidRPr="00C145EC" w:rsidRDefault="00FC2EC9" w:rsidP="0098080E">
      <w:pPr>
        <w:pStyle w:val="Odstavecseseznamem"/>
        <w:widowControl w:val="0"/>
        <w:numPr>
          <w:ilvl w:val="0"/>
          <w:numId w:val="26"/>
        </w:numPr>
        <w:jc w:val="both"/>
        <w:rPr>
          <w:rFonts w:cs="Arial"/>
          <w:sz w:val="22"/>
          <w:szCs w:val="22"/>
        </w:rPr>
      </w:pPr>
      <w:r w:rsidRPr="00C145EC">
        <w:rPr>
          <w:rFonts w:cs="Arial"/>
          <w:sz w:val="22"/>
          <w:szCs w:val="22"/>
        </w:rPr>
        <w:t xml:space="preserve">grafické zobrazenie zameranej hranice chráneného  územia (CHÚ) so zobrazením aktuálnej katastrálnej mapy operátu KN vo vhodnej mierke zabezpečujúcej prehľadnosť a čitateľnosť zobrazeného predmetu merania. Súčasťou grafického zobrazenia musí byť prehľadný klad listov jednotlivých ucelených častí pozemku (parcely), na ktorom sa geodetická dokumentácia spracováva. V prípade, že hranica CHÚ prechádza parcelou registra C KN bez evidovaného listu vlastníctva, v grafickom zobrazení musí byť zobrazený aj aktuálny stav parciel podľa katastrálnej mapy určeného operátu. </w:t>
      </w:r>
    </w:p>
    <w:p w:rsidR="00FC2EC9" w:rsidRPr="00C145EC" w:rsidRDefault="00FC2EC9" w:rsidP="0098080E">
      <w:pPr>
        <w:pStyle w:val="Odstavecseseznamem"/>
        <w:widowControl w:val="0"/>
        <w:numPr>
          <w:ilvl w:val="0"/>
          <w:numId w:val="26"/>
        </w:numPr>
        <w:jc w:val="both"/>
        <w:rPr>
          <w:rFonts w:cs="Arial"/>
          <w:sz w:val="22"/>
          <w:szCs w:val="22"/>
        </w:rPr>
      </w:pPr>
      <w:r w:rsidRPr="00C145EC">
        <w:rPr>
          <w:rFonts w:cs="Arial"/>
          <w:sz w:val="22"/>
          <w:szCs w:val="22"/>
        </w:rPr>
        <w:t>zoznam parciel registra C a registra E, ktoré sú dotknuté hranicou chráneného územia s uvedeným listom vlastníctva a ich výmerami</w:t>
      </w:r>
    </w:p>
    <w:p w:rsidR="00FC2EC9" w:rsidRPr="00C145EC" w:rsidRDefault="00FC2EC9" w:rsidP="0098080E">
      <w:pPr>
        <w:pStyle w:val="Odstavecseseznamem"/>
        <w:widowControl w:val="0"/>
        <w:numPr>
          <w:ilvl w:val="0"/>
          <w:numId w:val="26"/>
        </w:numPr>
        <w:jc w:val="both"/>
        <w:rPr>
          <w:rFonts w:cs="Arial"/>
          <w:sz w:val="22"/>
          <w:szCs w:val="22"/>
        </w:rPr>
      </w:pPr>
      <w:r w:rsidRPr="00C145EC">
        <w:rPr>
          <w:rFonts w:cs="Arial"/>
          <w:sz w:val="22"/>
          <w:szCs w:val="22"/>
        </w:rPr>
        <w:t xml:space="preserve">zoznam vlastníkov a ich adries získaných z Katastra nehnuteľností, </w:t>
      </w:r>
    </w:p>
    <w:p w:rsidR="00FC2EC9" w:rsidRPr="00C145EC" w:rsidRDefault="00FC2EC9" w:rsidP="0098080E">
      <w:pPr>
        <w:pStyle w:val="Odstavecseseznamem"/>
        <w:widowControl w:val="0"/>
        <w:numPr>
          <w:ilvl w:val="0"/>
          <w:numId w:val="26"/>
        </w:numPr>
        <w:jc w:val="both"/>
        <w:rPr>
          <w:rFonts w:cs="Arial"/>
          <w:sz w:val="22"/>
          <w:szCs w:val="22"/>
        </w:rPr>
      </w:pPr>
      <w:r w:rsidRPr="00C145EC">
        <w:rPr>
          <w:rFonts w:cs="Arial"/>
          <w:sz w:val="22"/>
          <w:szCs w:val="22"/>
        </w:rPr>
        <w:t>písomný súhlas verejného obstarávateľa s priebehom a označením hranice chráneného územia.</w:t>
      </w:r>
    </w:p>
    <w:p w:rsidR="00FC2EC9" w:rsidRPr="00385728" w:rsidRDefault="00FC2EC9" w:rsidP="00FC2EC9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FC2EC9" w:rsidRPr="00385728" w:rsidRDefault="00FC2EC9" w:rsidP="0098080E">
      <w:pPr>
        <w:pStyle w:val="Odstavecseseznamem"/>
        <w:widowControl w:val="0"/>
        <w:numPr>
          <w:ilvl w:val="0"/>
          <w:numId w:val="34"/>
        </w:numPr>
        <w:jc w:val="both"/>
        <w:rPr>
          <w:rFonts w:cs="Arial"/>
          <w:b/>
          <w:sz w:val="22"/>
          <w:szCs w:val="22"/>
        </w:rPr>
      </w:pPr>
      <w:r w:rsidRPr="00C145EC">
        <w:rPr>
          <w:rFonts w:cs="Arial"/>
          <w:sz w:val="22"/>
          <w:szCs w:val="22"/>
        </w:rPr>
        <w:t xml:space="preserve">Každý originál Vytyčovací elaborát autorizačne overiť fyzickou osobou odborne spôsobilou a oprávnenou v rozsahu činností podľa §6 ods. 1 zákona NR SR č.215/1995 </w:t>
      </w:r>
      <w:proofErr w:type="spellStart"/>
      <w:r w:rsidRPr="00C145EC">
        <w:rPr>
          <w:rFonts w:cs="Arial"/>
          <w:sz w:val="22"/>
          <w:szCs w:val="22"/>
        </w:rPr>
        <w:t>Z.z</w:t>
      </w:r>
      <w:proofErr w:type="spellEnd"/>
      <w:r w:rsidRPr="00C145EC">
        <w:rPr>
          <w:rFonts w:cs="Arial"/>
          <w:sz w:val="22"/>
          <w:szCs w:val="22"/>
        </w:rPr>
        <w:t>. o geodézii a kartografii.</w:t>
      </w:r>
    </w:p>
    <w:p w:rsidR="00FC2EC9" w:rsidRPr="00385728" w:rsidRDefault="00FC2EC9" w:rsidP="0098080E">
      <w:pPr>
        <w:pStyle w:val="Odstavecseseznamem"/>
        <w:widowControl w:val="0"/>
        <w:numPr>
          <w:ilvl w:val="0"/>
          <w:numId w:val="34"/>
        </w:numPr>
        <w:jc w:val="both"/>
        <w:rPr>
          <w:rFonts w:cs="Arial"/>
          <w:b/>
          <w:sz w:val="22"/>
          <w:szCs w:val="22"/>
        </w:rPr>
      </w:pPr>
      <w:r w:rsidRPr="00C145EC">
        <w:rPr>
          <w:rFonts w:cs="Arial"/>
          <w:sz w:val="22"/>
          <w:szCs w:val="22"/>
        </w:rPr>
        <w:t xml:space="preserve">Každú originál Geodetickú dokumentáciu autorizačne overiť fyzickou osobou odborne spôsobilou a oprávnenou v rozsahu činností podľa §6 ods. 1 zákona NR SR č.215/1995 </w:t>
      </w:r>
      <w:proofErr w:type="spellStart"/>
      <w:r w:rsidRPr="00C145EC">
        <w:rPr>
          <w:rFonts w:cs="Arial"/>
          <w:sz w:val="22"/>
          <w:szCs w:val="22"/>
        </w:rPr>
        <w:t>Z.z</w:t>
      </w:r>
      <w:proofErr w:type="spellEnd"/>
      <w:r w:rsidRPr="00C145EC">
        <w:rPr>
          <w:rFonts w:cs="Arial"/>
          <w:sz w:val="22"/>
          <w:szCs w:val="22"/>
        </w:rPr>
        <w:t>. o geodézii a kartografii.</w:t>
      </w:r>
    </w:p>
    <w:p w:rsidR="00FC2EC9" w:rsidRPr="00385728" w:rsidRDefault="00FC2EC9" w:rsidP="0098080E">
      <w:pPr>
        <w:pStyle w:val="Odstavecseseznamem"/>
        <w:widowControl w:val="0"/>
        <w:numPr>
          <w:ilvl w:val="0"/>
          <w:numId w:val="34"/>
        </w:numPr>
        <w:jc w:val="both"/>
        <w:rPr>
          <w:rFonts w:cs="Arial"/>
          <w:b/>
          <w:sz w:val="22"/>
          <w:szCs w:val="22"/>
        </w:rPr>
      </w:pPr>
      <w:r w:rsidRPr="00C145EC">
        <w:rPr>
          <w:rFonts w:eastAsia="Calibri" w:cs="Arial"/>
          <w:sz w:val="22"/>
          <w:szCs w:val="22"/>
          <w:lang w:eastAsia="en-US"/>
        </w:rPr>
        <w:t xml:space="preserve">Vytyčovací elaborát a Geodetickú dokumentáciu odovzdať 1x v elektronickej podobe kompletný a autorizačne overený, súvisiaci s vytyčovaním hraníc chránených území spolu na jednom pamäťovom nosiči (CD alebo DVD), grafické časti vo formáte DGN a textové časti vo formáte </w:t>
      </w:r>
      <w:proofErr w:type="spellStart"/>
      <w:r w:rsidRPr="00C145EC">
        <w:rPr>
          <w:rFonts w:eastAsia="Calibri" w:cs="Arial"/>
          <w:sz w:val="22"/>
          <w:szCs w:val="22"/>
          <w:lang w:eastAsia="en-US"/>
        </w:rPr>
        <w:t>pdf</w:t>
      </w:r>
      <w:proofErr w:type="spellEnd"/>
      <w:r w:rsidRPr="00C145EC">
        <w:rPr>
          <w:rFonts w:eastAsia="Calibri" w:cs="Arial"/>
          <w:sz w:val="22"/>
          <w:szCs w:val="22"/>
          <w:lang w:eastAsia="en-US"/>
        </w:rPr>
        <w:t>..</w:t>
      </w:r>
    </w:p>
    <w:p w:rsidR="00FC2EC9" w:rsidRPr="00BC76DE" w:rsidRDefault="00FC2EC9" w:rsidP="0098080E">
      <w:pPr>
        <w:pStyle w:val="Odstavecseseznamem"/>
        <w:widowControl w:val="0"/>
        <w:numPr>
          <w:ilvl w:val="0"/>
          <w:numId w:val="34"/>
        </w:numPr>
        <w:jc w:val="both"/>
        <w:rPr>
          <w:rFonts w:cs="Arial"/>
          <w:sz w:val="22"/>
          <w:szCs w:val="22"/>
        </w:rPr>
      </w:pPr>
      <w:r w:rsidRPr="00385728">
        <w:rPr>
          <w:rFonts w:cs="Arial"/>
          <w:sz w:val="22"/>
          <w:szCs w:val="22"/>
        </w:rPr>
        <w:t xml:space="preserve">Všetky </w:t>
      </w:r>
      <w:r>
        <w:rPr>
          <w:rFonts w:cs="Arial"/>
          <w:sz w:val="22"/>
          <w:szCs w:val="22"/>
        </w:rPr>
        <w:t xml:space="preserve">autorizačne overené (fyzickou osobou odborne spôsobilou v zmysle bodu 9) </w:t>
      </w:r>
      <w:r w:rsidRPr="00385728">
        <w:rPr>
          <w:rFonts w:cs="Arial"/>
          <w:sz w:val="22"/>
          <w:szCs w:val="22"/>
        </w:rPr>
        <w:t>Vytyčovacie elaboráty odovzdať do štátnej dokumentácie a ich odovzdanie verejnému obstarávateľovi preukázať a doložiť potvrdením o prevzatí zo strany príslušného katastrálneho odboru okresného úradu v zmysle Prílohy č. 3 týchto súťažných podkladov.</w:t>
      </w:r>
    </w:p>
    <w:p w:rsidR="00FC2EC9" w:rsidRPr="00385728" w:rsidRDefault="00FC2EC9" w:rsidP="00FC2EC9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FC2EC9" w:rsidRPr="00385728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Objednávateľ</w:t>
      </w:r>
      <w:r w:rsidRPr="00385728">
        <w:rPr>
          <w:rFonts w:ascii="Arial" w:hAnsi="Arial" w:cs="Arial"/>
          <w:sz w:val="22"/>
          <w:szCs w:val="22"/>
        </w:rPr>
        <w:t xml:space="preserve"> zabezpečí podpisy do protokolu o vytýčení hranice a geodetickej dokumentácie, ako aj súčinnosť pri rekognoskácii terénu, stabilizácii lomových bodov hraníc, rokovaní orgánmi štátnej správy a pri zmene zobrazenia hranice chráneného územia v katastri nehnuteľností.</w:t>
      </w:r>
    </w:p>
    <w:p w:rsidR="00FC2EC9" w:rsidRPr="00C145EC" w:rsidRDefault="00FC2EC9" w:rsidP="00FC2EC9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FC2EC9" w:rsidRDefault="00FC2EC9" w:rsidP="00FC2EC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FC2EC9" w:rsidRPr="00385728" w:rsidRDefault="00FC2EC9" w:rsidP="00FC2EC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385728">
        <w:rPr>
          <w:rFonts w:ascii="Arial" w:hAnsi="Arial" w:cs="Arial"/>
          <w:b/>
          <w:sz w:val="22"/>
          <w:szCs w:val="22"/>
        </w:rPr>
        <w:t>ad bod D.</w:t>
      </w:r>
    </w:p>
    <w:p w:rsidR="00FC2EC9" w:rsidRPr="00C145EC" w:rsidRDefault="00FC2EC9" w:rsidP="00FC2EC9">
      <w:pPr>
        <w:widowControl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C2EC9" w:rsidRPr="00385728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C145EC">
        <w:rPr>
          <w:rFonts w:ascii="Arial" w:hAnsi="Arial" w:cs="Arial"/>
          <w:b/>
          <w:color w:val="000000"/>
          <w:sz w:val="22"/>
          <w:szCs w:val="22"/>
        </w:rPr>
        <w:t xml:space="preserve">Požiadavky objednávateľa k vybranému územiu chráneného územia </w:t>
      </w:r>
      <w:r w:rsidRPr="00C145EC">
        <w:rPr>
          <w:rFonts w:ascii="Arial" w:hAnsi="Arial" w:cs="Arial"/>
          <w:color w:val="000000"/>
          <w:sz w:val="22"/>
          <w:szCs w:val="22"/>
        </w:rPr>
        <w:t>PR Močiar</w:t>
      </w:r>
      <w:r>
        <w:rPr>
          <w:rFonts w:ascii="Arial" w:hAnsi="Arial" w:cs="Arial"/>
          <w:sz w:val="22"/>
          <w:szCs w:val="22"/>
        </w:rPr>
        <w:t xml:space="preserve"> </w:t>
      </w:r>
      <w:r w:rsidRPr="00385728">
        <w:rPr>
          <w:rFonts w:ascii="Arial" w:hAnsi="Arial" w:cs="Arial"/>
          <w:sz w:val="22"/>
          <w:szCs w:val="22"/>
        </w:rPr>
        <w:t xml:space="preserve">v zmysle </w:t>
      </w:r>
      <w:r w:rsidRPr="00385728">
        <w:rPr>
          <w:rFonts w:ascii="Arial" w:hAnsi="Arial" w:cs="Arial"/>
          <w:b/>
          <w:sz w:val="22"/>
          <w:szCs w:val="22"/>
        </w:rPr>
        <w:t xml:space="preserve">Prílohy č. </w:t>
      </w:r>
      <w:r>
        <w:rPr>
          <w:rFonts w:ascii="Arial" w:hAnsi="Arial" w:cs="Arial"/>
          <w:b/>
          <w:sz w:val="22"/>
          <w:szCs w:val="22"/>
        </w:rPr>
        <w:t xml:space="preserve">1D </w:t>
      </w:r>
      <w:r>
        <w:rPr>
          <w:rFonts w:ascii="Arial" w:hAnsi="Arial" w:cs="Arial"/>
          <w:sz w:val="22"/>
          <w:szCs w:val="22"/>
        </w:rPr>
        <w:t>zmluvy</w:t>
      </w:r>
      <w:r w:rsidRPr="00385728">
        <w:rPr>
          <w:rFonts w:ascii="Arial" w:hAnsi="Arial" w:cs="Arial"/>
          <w:b/>
          <w:sz w:val="22"/>
          <w:szCs w:val="22"/>
        </w:rPr>
        <w:t>:</w:t>
      </w:r>
    </w:p>
    <w:p w:rsidR="00FC2EC9" w:rsidRPr="00385728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Pr="007C2BBC" w:rsidRDefault="00FC2EC9" w:rsidP="0098080E">
      <w:pPr>
        <w:pStyle w:val="Odstavecseseznamem"/>
        <w:widowControl w:val="0"/>
        <w:numPr>
          <w:ilvl w:val="0"/>
          <w:numId w:val="35"/>
        </w:numPr>
        <w:jc w:val="both"/>
        <w:rPr>
          <w:rFonts w:cs="Arial"/>
          <w:b/>
          <w:sz w:val="22"/>
          <w:szCs w:val="22"/>
        </w:rPr>
      </w:pPr>
      <w:r w:rsidRPr="00385728">
        <w:rPr>
          <w:rFonts w:cs="Arial"/>
          <w:sz w:val="22"/>
          <w:szCs w:val="22"/>
        </w:rPr>
        <w:lastRenderedPageBreak/>
        <w:t>Geodeticky vytýčiť hranice pozemkov, po ktorých prechádzajú hranice chránených území.</w:t>
      </w:r>
    </w:p>
    <w:p w:rsidR="00FC2EC9" w:rsidRPr="00C145EC" w:rsidRDefault="00FC2EC9" w:rsidP="0098080E">
      <w:pPr>
        <w:pStyle w:val="Odstavecseseznamem"/>
        <w:widowControl w:val="0"/>
        <w:numPr>
          <w:ilvl w:val="0"/>
          <w:numId w:val="35"/>
        </w:numPr>
        <w:jc w:val="both"/>
        <w:rPr>
          <w:rFonts w:cs="Arial"/>
          <w:sz w:val="22"/>
          <w:szCs w:val="22"/>
        </w:rPr>
      </w:pPr>
      <w:r w:rsidRPr="00C145EC">
        <w:rPr>
          <w:rFonts w:cs="Arial"/>
          <w:sz w:val="22"/>
          <w:szCs w:val="22"/>
        </w:rPr>
        <w:t>Vytyčované lomové body hraníc chránených území, ktoré nebudú v teréne trvalo označené, stabilizovať nasledovnými hraničnými znakmi:</w:t>
      </w:r>
    </w:p>
    <w:p w:rsidR="00FC2EC9" w:rsidRPr="00C145EC" w:rsidRDefault="00FC2EC9" w:rsidP="00FC2EC9">
      <w:pPr>
        <w:widowControl w:val="0"/>
        <w:ind w:left="714"/>
        <w:contextualSpacing/>
        <w:jc w:val="both"/>
        <w:rPr>
          <w:rFonts w:ascii="Arial" w:hAnsi="Arial" w:cs="Arial"/>
          <w:sz w:val="22"/>
          <w:szCs w:val="22"/>
        </w:rPr>
      </w:pPr>
    </w:p>
    <w:p w:rsidR="00FC2EC9" w:rsidRPr="00C145EC" w:rsidRDefault="00FC2EC9" w:rsidP="0098080E">
      <w:pPr>
        <w:widowControl w:val="0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C145EC">
        <w:rPr>
          <w:rFonts w:ascii="Arial" w:hAnsi="Arial" w:cs="Arial"/>
          <w:sz w:val="22"/>
          <w:szCs w:val="22"/>
        </w:rPr>
        <w:t xml:space="preserve">oceľová alebo </w:t>
      </w:r>
      <w:proofErr w:type="spellStart"/>
      <w:r w:rsidRPr="00C145EC">
        <w:rPr>
          <w:rFonts w:ascii="Arial" w:hAnsi="Arial" w:cs="Arial"/>
          <w:sz w:val="22"/>
          <w:szCs w:val="22"/>
        </w:rPr>
        <w:t>oceľovoplastová</w:t>
      </w:r>
      <w:proofErr w:type="spellEnd"/>
      <w:r w:rsidRPr="00C145EC">
        <w:rPr>
          <w:rFonts w:ascii="Arial" w:hAnsi="Arial" w:cs="Arial"/>
          <w:sz w:val="22"/>
          <w:szCs w:val="22"/>
        </w:rPr>
        <w:t xml:space="preserve">, pozinkovaná rúrka alebo tyčová stabilizácia so zaistením proti vytiahnutiu </w:t>
      </w:r>
    </w:p>
    <w:p w:rsidR="00FC2EC9" w:rsidRPr="00C145EC" w:rsidRDefault="00FC2EC9" w:rsidP="0098080E">
      <w:pPr>
        <w:widowControl w:val="0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C145EC">
        <w:rPr>
          <w:rFonts w:ascii="Arial" w:hAnsi="Arial" w:cs="Arial"/>
          <w:sz w:val="22"/>
          <w:szCs w:val="22"/>
        </w:rPr>
        <w:t xml:space="preserve">plastová štvorcová hlava s otvorom kompatibilná s rúrkou resp. tyčovou stabilizáciou  </w:t>
      </w:r>
    </w:p>
    <w:p w:rsidR="00FC2EC9" w:rsidRPr="00C145EC" w:rsidRDefault="00FC2EC9" w:rsidP="0098080E">
      <w:pPr>
        <w:widowControl w:val="0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C145EC">
        <w:rPr>
          <w:rFonts w:ascii="Arial" w:hAnsi="Arial" w:cs="Arial"/>
          <w:sz w:val="22"/>
          <w:szCs w:val="22"/>
        </w:rPr>
        <w:t xml:space="preserve">strana štvorca hlavy s rozmerom min </w:t>
      </w:r>
      <w:smartTag w:uri="urn:schemas-microsoft-com:office:smarttags" w:element="metricconverter">
        <w:smartTagPr>
          <w:attr w:name="ProductID" w:val="8 cm"/>
        </w:smartTagPr>
        <w:r w:rsidRPr="00C145EC">
          <w:rPr>
            <w:rFonts w:ascii="Arial" w:hAnsi="Arial" w:cs="Arial"/>
            <w:sz w:val="22"/>
            <w:szCs w:val="22"/>
          </w:rPr>
          <w:t>8 cm</w:t>
        </w:r>
      </w:smartTag>
      <w:r w:rsidRPr="00C145EC">
        <w:rPr>
          <w:rFonts w:ascii="Arial" w:hAnsi="Arial" w:cs="Arial"/>
          <w:sz w:val="22"/>
          <w:szCs w:val="22"/>
        </w:rPr>
        <w:t xml:space="preserve"> s plastovou zátkou</w:t>
      </w:r>
    </w:p>
    <w:p w:rsidR="00FC2EC9" w:rsidRPr="00EA23D4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Pr="00385728" w:rsidRDefault="00FC2EC9" w:rsidP="0098080E">
      <w:pPr>
        <w:pStyle w:val="Odstavecseseznamem"/>
        <w:widowControl w:val="0"/>
        <w:numPr>
          <w:ilvl w:val="0"/>
          <w:numId w:val="35"/>
        </w:numPr>
        <w:jc w:val="both"/>
        <w:rPr>
          <w:rFonts w:cs="Arial"/>
          <w:b/>
          <w:sz w:val="22"/>
          <w:szCs w:val="22"/>
        </w:rPr>
      </w:pPr>
      <w:r w:rsidRPr="00385728">
        <w:rPr>
          <w:rFonts w:cs="Arial"/>
          <w:sz w:val="22"/>
          <w:szCs w:val="22"/>
        </w:rPr>
        <w:t xml:space="preserve">Hraničný znak na hranici pozemku umiestniť tak, aby jeho stred bol totožný s lomovým bodom hranice. Ak by hraničný znak prekážal využívaniu pozemku alebo by ho nebolo možné osadiť, vykonať nepriame označenie </w:t>
      </w:r>
      <w:proofErr w:type="spellStart"/>
      <w:r w:rsidRPr="00385728">
        <w:rPr>
          <w:rFonts w:cs="Arial"/>
          <w:sz w:val="22"/>
          <w:szCs w:val="22"/>
        </w:rPr>
        <w:t>dvojznakmi</w:t>
      </w:r>
      <w:proofErr w:type="spellEnd"/>
      <w:r w:rsidRPr="00385728">
        <w:rPr>
          <w:rFonts w:cs="Arial"/>
          <w:sz w:val="22"/>
          <w:szCs w:val="22"/>
        </w:rPr>
        <w:t xml:space="preserve"> alebo drevenými kolíkmi.</w:t>
      </w:r>
    </w:p>
    <w:p w:rsidR="00FC2EC9" w:rsidRPr="00385728" w:rsidRDefault="00FC2EC9" w:rsidP="0098080E">
      <w:pPr>
        <w:pStyle w:val="Odstavecseseznamem"/>
        <w:widowControl w:val="0"/>
        <w:numPr>
          <w:ilvl w:val="0"/>
          <w:numId w:val="35"/>
        </w:numPr>
        <w:jc w:val="both"/>
        <w:rPr>
          <w:rFonts w:cs="Arial"/>
          <w:b/>
          <w:sz w:val="22"/>
          <w:szCs w:val="22"/>
        </w:rPr>
      </w:pPr>
      <w:r w:rsidRPr="00385728">
        <w:rPr>
          <w:rFonts w:cs="Arial"/>
          <w:sz w:val="22"/>
          <w:szCs w:val="22"/>
        </w:rPr>
        <w:t xml:space="preserve">Zdokumentovať výstup geodetických služieb v podobe dvoch (2) ks </w:t>
      </w:r>
      <w:r w:rsidRPr="00385728">
        <w:rPr>
          <w:rFonts w:cs="Arial"/>
          <w:b/>
          <w:sz w:val="22"/>
          <w:szCs w:val="22"/>
        </w:rPr>
        <w:t>Vytyčovacích elaborátov</w:t>
      </w:r>
      <w:r w:rsidRPr="00C145EC">
        <w:rPr>
          <w:rFonts w:eastAsia="Calibri" w:cs="Arial"/>
          <w:b/>
          <w:sz w:val="22"/>
          <w:szCs w:val="22"/>
          <w:lang w:eastAsia="en-US"/>
        </w:rPr>
        <w:t xml:space="preserve"> </w:t>
      </w:r>
      <w:r w:rsidRPr="00C145EC">
        <w:rPr>
          <w:rFonts w:eastAsia="Calibri" w:cs="Arial"/>
          <w:sz w:val="22"/>
          <w:szCs w:val="22"/>
          <w:lang w:eastAsia="en-US"/>
        </w:rPr>
        <w:t xml:space="preserve">vytyčovania hraníc pozemkov, po ktorých prechádzajú hranice chránených území v stanovených katastrálnych územiach a to v originálnom vyhotovení v mierke zabezpečujúcej čitateľnosť a prehľadnosť písomných a grafických častí dokumentácie. </w:t>
      </w:r>
    </w:p>
    <w:p w:rsidR="00FC2EC9" w:rsidRPr="00385728" w:rsidRDefault="00FC2EC9" w:rsidP="0098080E">
      <w:pPr>
        <w:pStyle w:val="Odstavecseseznamem"/>
        <w:widowControl w:val="0"/>
        <w:numPr>
          <w:ilvl w:val="0"/>
          <w:numId w:val="35"/>
        </w:numPr>
        <w:jc w:val="both"/>
        <w:rPr>
          <w:rFonts w:cs="Arial"/>
          <w:sz w:val="22"/>
          <w:szCs w:val="22"/>
        </w:rPr>
      </w:pPr>
      <w:r w:rsidRPr="00C145EC">
        <w:rPr>
          <w:rFonts w:eastAsia="Calibri" w:cs="Arial"/>
          <w:sz w:val="22"/>
          <w:szCs w:val="22"/>
          <w:lang w:eastAsia="en-US"/>
        </w:rPr>
        <w:t xml:space="preserve">V prípade, že vytyčovaný priebeh hranice chráneného územia bude zjavne identický s jej prirodzenými terénnymi hranicami, resp. označením trvalou stabilizáciou, určiť vhodnými geodetickými metódami jej polohový priebeh a v súčinnosti s miestne príslušnými katastrálnym odborom </w:t>
      </w:r>
      <w:r w:rsidR="007A14D5">
        <w:rPr>
          <w:rFonts w:eastAsia="Calibri" w:cs="Arial"/>
          <w:sz w:val="22"/>
          <w:szCs w:val="22"/>
          <w:lang w:eastAsia="en-US"/>
        </w:rPr>
        <w:t>okresného</w:t>
      </w:r>
      <w:r w:rsidRPr="00C145EC">
        <w:rPr>
          <w:rFonts w:eastAsia="Calibri" w:cs="Arial"/>
          <w:sz w:val="22"/>
          <w:szCs w:val="22"/>
          <w:lang w:eastAsia="en-US"/>
        </w:rPr>
        <w:t xml:space="preserve"> úradu z</w:t>
      </w:r>
      <w:r w:rsidRPr="00385728">
        <w:rPr>
          <w:rFonts w:cs="Arial"/>
          <w:sz w:val="22"/>
          <w:szCs w:val="22"/>
        </w:rPr>
        <w:t xml:space="preserve">dokumentovať výstup týchto geodetických služieb v podobe dvoch (2) ks </w:t>
      </w:r>
      <w:r w:rsidRPr="00C145EC">
        <w:rPr>
          <w:rFonts w:eastAsia="Calibri" w:cs="Arial"/>
          <w:b/>
          <w:sz w:val="22"/>
          <w:szCs w:val="22"/>
          <w:lang w:eastAsia="en-US"/>
        </w:rPr>
        <w:t xml:space="preserve">Geodetickej dokumentácie </w:t>
      </w:r>
      <w:r w:rsidRPr="00C145EC">
        <w:rPr>
          <w:rFonts w:eastAsia="Calibri" w:cs="Arial"/>
          <w:sz w:val="22"/>
          <w:szCs w:val="22"/>
          <w:lang w:eastAsia="en-US"/>
        </w:rPr>
        <w:t>– zjednodušený GP</w:t>
      </w:r>
      <w:r w:rsidRPr="00C145EC">
        <w:rPr>
          <w:rFonts w:eastAsia="Calibri" w:cs="Arial"/>
          <w:b/>
          <w:sz w:val="22"/>
          <w:szCs w:val="22"/>
          <w:lang w:eastAsia="en-US"/>
        </w:rPr>
        <w:t xml:space="preserve"> </w:t>
      </w:r>
      <w:r w:rsidRPr="00385728">
        <w:rPr>
          <w:rFonts w:cs="Arial"/>
          <w:sz w:val="22"/>
          <w:szCs w:val="22"/>
        </w:rPr>
        <w:t xml:space="preserve">pre zmenu zákresu vybraných úsekov vytyčovanej hranice v súbore geodetických informácií katastra nehnuteľností v zmysle Prílohy č. </w:t>
      </w:r>
      <w:r>
        <w:rPr>
          <w:rFonts w:cs="Arial"/>
          <w:sz w:val="22"/>
          <w:szCs w:val="22"/>
        </w:rPr>
        <w:t xml:space="preserve">1D zmluvy </w:t>
      </w:r>
      <w:r w:rsidRPr="00C145EC">
        <w:rPr>
          <w:rFonts w:eastAsia="Calibri" w:cs="Arial"/>
          <w:sz w:val="22"/>
          <w:szCs w:val="22"/>
          <w:lang w:eastAsia="en-US"/>
        </w:rPr>
        <w:t>a to v originálnom vyhotovení v mierke zabezpečujúcej čitateľnosť a prehľadnosť písomných a grafických častí dokumentácie</w:t>
      </w:r>
      <w:r w:rsidRPr="00385728">
        <w:rPr>
          <w:rFonts w:cs="Arial"/>
          <w:sz w:val="22"/>
          <w:szCs w:val="22"/>
        </w:rPr>
        <w:t xml:space="preserve">. </w:t>
      </w:r>
      <w:r w:rsidRPr="00385728">
        <w:rPr>
          <w:rFonts w:cs="Arial"/>
          <w:b/>
          <w:sz w:val="22"/>
          <w:szCs w:val="22"/>
        </w:rPr>
        <w:t xml:space="preserve">V tomto prípade sa dokumentácia uvedená v bode </w:t>
      </w:r>
      <w:r>
        <w:rPr>
          <w:rFonts w:cs="Arial"/>
          <w:b/>
          <w:sz w:val="22"/>
          <w:szCs w:val="22"/>
        </w:rPr>
        <w:t>6</w:t>
      </w:r>
      <w:r w:rsidRPr="00385728">
        <w:rPr>
          <w:rFonts w:cs="Arial"/>
          <w:b/>
          <w:sz w:val="22"/>
          <w:szCs w:val="22"/>
        </w:rPr>
        <w:t xml:space="preserve"> bodu D/ nevyhotovuje.</w:t>
      </w:r>
    </w:p>
    <w:p w:rsidR="00FC2EC9" w:rsidRPr="00385728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Pr="00385728" w:rsidRDefault="00FC2EC9" w:rsidP="00FC2EC9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385728">
        <w:rPr>
          <w:rFonts w:ascii="Arial" w:hAnsi="Arial" w:cs="Arial"/>
          <w:b/>
          <w:sz w:val="22"/>
          <w:szCs w:val="22"/>
        </w:rPr>
        <w:t>Vytyčovací elaborát</w:t>
      </w:r>
      <w:r w:rsidRPr="00385728">
        <w:rPr>
          <w:rFonts w:ascii="Arial" w:hAnsi="Arial" w:cs="Arial"/>
          <w:sz w:val="22"/>
          <w:szCs w:val="22"/>
        </w:rPr>
        <w:t xml:space="preserve"> musí obsahovať:</w:t>
      </w:r>
    </w:p>
    <w:p w:rsidR="00FC2EC9" w:rsidRPr="00385728" w:rsidRDefault="00FC2EC9" w:rsidP="00FC2EC9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</w:p>
    <w:p w:rsidR="00FC2EC9" w:rsidRPr="00385728" w:rsidRDefault="00FC2EC9" w:rsidP="0098080E">
      <w:pPr>
        <w:pStyle w:val="Odstavecseseznamem"/>
        <w:widowControl w:val="0"/>
        <w:numPr>
          <w:ilvl w:val="0"/>
          <w:numId w:val="14"/>
        </w:numPr>
        <w:jc w:val="both"/>
        <w:rPr>
          <w:rFonts w:cs="Arial"/>
          <w:sz w:val="22"/>
          <w:szCs w:val="22"/>
        </w:rPr>
      </w:pPr>
      <w:r w:rsidRPr="00385728">
        <w:rPr>
          <w:rFonts w:cs="Arial"/>
          <w:bCs/>
          <w:sz w:val="22"/>
          <w:szCs w:val="22"/>
        </w:rPr>
        <w:t>vytyčovací náčrt</w:t>
      </w:r>
      <w:r w:rsidRPr="00385728">
        <w:rPr>
          <w:rFonts w:cs="Arial"/>
          <w:sz w:val="22"/>
          <w:szCs w:val="22"/>
        </w:rPr>
        <w:t xml:space="preserve"> vo vhodnej  mierke zabezpečujúcej čitateľnosť a prehľadnosť grafických častí. </w:t>
      </w:r>
    </w:p>
    <w:p w:rsidR="00FC2EC9" w:rsidRPr="00385728" w:rsidRDefault="00FC2EC9" w:rsidP="0098080E">
      <w:pPr>
        <w:pStyle w:val="Odstavecseseznamem"/>
        <w:widowControl w:val="0"/>
        <w:numPr>
          <w:ilvl w:val="0"/>
          <w:numId w:val="14"/>
        </w:numPr>
        <w:jc w:val="both"/>
        <w:rPr>
          <w:rFonts w:cs="Arial"/>
          <w:sz w:val="22"/>
          <w:szCs w:val="22"/>
        </w:rPr>
      </w:pPr>
      <w:r w:rsidRPr="00385728">
        <w:rPr>
          <w:rFonts w:cs="Arial"/>
          <w:sz w:val="22"/>
          <w:szCs w:val="22"/>
        </w:rPr>
        <w:t xml:space="preserve">prehľadný klad listov jednotlivých ucelených častí, ktorý bude súčasťou grafického znázornenia </w:t>
      </w:r>
    </w:p>
    <w:p w:rsidR="00FC2EC9" w:rsidRPr="00385728" w:rsidRDefault="00FC2EC9" w:rsidP="0098080E">
      <w:pPr>
        <w:pStyle w:val="Odstavecseseznamem"/>
        <w:widowControl w:val="0"/>
        <w:numPr>
          <w:ilvl w:val="0"/>
          <w:numId w:val="14"/>
        </w:numPr>
        <w:jc w:val="both"/>
        <w:rPr>
          <w:rFonts w:cs="Arial"/>
          <w:sz w:val="22"/>
          <w:szCs w:val="22"/>
        </w:rPr>
      </w:pPr>
      <w:r w:rsidRPr="00385728">
        <w:rPr>
          <w:rFonts w:cs="Arial"/>
          <w:bCs/>
          <w:sz w:val="22"/>
          <w:szCs w:val="22"/>
        </w:rPr>
        <w:t xml:space="preserve">zoznam súradníc vytýčených bodov </w:t>
      </w:r>
    </w:p>
    <w:p w:rsidR="00FC2EC9" w:rsidRPr="00385728" w:rsidRDefault="00FC2EC9" w:rsidP="0098080E">
      <w:pPr>
        <w:pStyle w:val="Odstavecseseznamem"/>
        <w:widowControl w:val="0"/>
        <w:numPr>
          <w:ilvl w:val="0"/>
          <w:numId w:val="14"/>
        </w:numPr>
        <w:jc w:val="both"/>
        <w:rPr>
          <w:rFonts w:cs="Arial"/>
          <w:sz w:val="22"/>
          <w:szCs w:val="22"/>
        </w:rPr>
      </w:pPr>
      <w:r w:rsidRPr="00385728">
        <w:rPr>
          <w:rFonts w:cs="Arial"/>
          <w:bCs/>
          <w:sz w:val="22"/>
          <w:szCs w:val="22"/>
        </w:rPr>
        <w:t xml:space="preserve">Protokol o vytýčení hranice pozemku s podpismi susedných majiteľov pozemkov </w:t>
      </w:r>
    </w:p>
    <w:p w:rsidR="00FC2EC9" w:rsidRPr="00385728" w:rsidRDefault="00FC2EC9" w:rsidP="0098080E">
      <w:pPr>
        <w:pStyle w:val="Odstavecseseznamem"/>
        <w:widowControl w:val="0"/>
        <w:numPr>
          <w:ilvl w:val="0"/>
          <w:numId w:val="14"/>
        </w:numPr>
        <w:jc w:val="both"/>
        <w:rPr>
          <w:rFonts w:cs="Arial"/>
          <w:sz w:val="22"/>
          <w:szCs w:val="22"/>
        </w:rPr>
      </w:pPr>
      <w:r w:rsidRPr="00385728">
        <w:rPr>
          <w:rFonts w:cs="Arial"/>
          <w:bCs/>
          <w:sz w:val="22"/>
          <w:szCs w:val="22"/>
        </w:rPr>
        <w:t xml:space="preserve">Technickú správu v zmysle Vyhlášky č. 74/2011 </w:t>
      </w:r>
      <w:proofErr w:type="spellStart"/>
      <w:r w:rsidRPr="00385728">
        <w:rPr>
          <w:rFonts w:cs="Arial"/>
          <w:bCs/>
          <w:sz w:val="22"/>
          <w:szCs w:val="22"/>
        </w:rPr>
        <w:t>Z.z</w:t>
      </w:r>
      <w:proofErr w:type="spellEnd"/>
      <w:r w:rsidRPr="00385728">
        <w:rPr>
          <w:rFonts w:cs="Arial"/>
          <w:bCs/>
          <w:sz w:val="22"/>
          <w:szCs w:val="22"/>
        </w:rPr>
        <w:t xml:space="preserve">. Úradu geodézie, kartografie a katastra Slovenskej republiky </w:t>
      </w:r>
    </w:p>
    <w:p w:rsidR="00FC2EC9" w:rsidRPr="00385728" w:rsidRDefault="00FC2EC9" w:rsidP="0098080E">
      <w:pPr>
        <w:pStyle w:val="Odstavecseseznamem"/>
        <w:widowControl w:val="0"/>
        <w:numPr>
          <w:ilvl w:val="0"/>
          <w:numId w:val="14"/>
        </w:numPr>
        <w:jc w:val="both"/>
        <w:rPr>
          <w:rFonts w:cs="Arial"/>
          <w:sz w:val="22"/>
          <w:szCs w:val="22"/>
        </w:rPr>
      </w:pPr>
      <w:r w:rsidRPr="00385728">
        <w:rPr>
          <w:rFonts w:cs="Arial"/>
          <w:bCs/>
          <w:sz w:val="22"/>
          <w:szCs w:val="22"/>
        </w:rPr>
        <w:t xml:space="preserve">miestopisy významných lomových bodov </w:t>
      </w:r>
    </w:p>
    <w:p w:rsidR="00FC2EC9" w:rsidRPr="00385728" w:rsidRDefault="00FC2EC9" w:rsidP="0098080E">
      <w:pPr>
        <w:pStyle w:val="Odstavecseseznamem"/>
        <w:widowControl w:val="0"/>
        <w:numPr>
          <w:ilvl w:val="0"/>
          <w:numId w:val="14"/>
        </w:numPr>
        <w:jc w:val="both"/>
        <w:rPr>
          <w:rFonts w:cs="Arial"/>
          <w:sz w:val="22"/>
          <w:szCs w:val="22"/>
        </w:rPr>
      </w:pPr>
      <w:r w:rsidRPr="00385728">
        <w:rPr>
          <w:rFonts w:cs="Arial"/>
          <w:sz w:val="22"/>
          <w:szCs w:val="22"/>
        </w:rPr>
        <w:t>slovný popis priebehu vytyčovanej hranice.</w:t>
      </w:r>
    </w:p>
    <w:p w:rsidR="00FC2EC9" w:rsidRPr="00385728" w:rsidRDefault="00FC2EC9" w:rsidP="00FC2EC9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FC2EC9" w:rsidRPr="00C145EC" w:rsidRDefault="00FC2EC9" w:rsidP="00FC2EC9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C145EC">
        <w:rPr>
          <w:rFonts w:ascii="Arial" w:hAnsi="Arial" w:cs="Arial"/>
          <w:b/>
          <w:sz w:val="22"/>
          <w:szCs w:val="22"/>
        </w:rPr>
        <w:t>Geodetická dokumentácia</w:t>
      </w:r>
      <w:r w:rsidRPr="00C145EC">
        <w:rPr>
          <w:rFonts w:ascii="Arial" w:hAnsi="Arial" w:cs="Arial"/>
          <w:sz w:val="22"/>
          <w:szCs w:val="22"/>
        </w:rPr>
        <w:t xml:space="preserve"> - zjednodušený operát GP musí obsahovať: </w:t>
      </w:r>
    </w:p>
    <w:p w:rsidR="00FC2EC9" w:rsidRPr="00C145EC" w:rsidRDefault="00FC2EC9" w:rsidP="00FC2EC9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FC2EC9" w:rsidRPr="00C145EC" w:rsidRDefault="00FC2EC9" w:rsidP="0098080E">
      <w:pPr>
        <w:pStyle w:val="Odstavecseseznamem"/>
        <w:widowControl w:val="0"/>
        <w:numPr>
          <w:ilvl w:val="0"/>
          <w:numId w:val="27"/>
        </w:numPr>
        <w:jc w:val="both"/>
        <w:rPr>
          <w:rFonts w:cs="Arial"/>
          <w:sz w:val="22"/>
          <w:szCs w:val="22"/>
        </w:rPr>
      </w:pPr>
      <w:r w:rsidRPr="00C145EC">
        <w:rPr>
          <w:rFonts w:cs="Arial"/>
          <w:sz w:val="22"/>
          <w:szCs w:val="22"/>
        </w:rPr>
        <w:t xml:space="preserve">Technickú správu </w:t>
      </w:r>
    </w:p>
    <w:p w:rsidR="00FC2EC9" w:rsidRPr="00C145EC" w:rsidRDefault="00FC2EC9" w:rsidP="0098080E">
      <w:pPr>
        <w:pStyle w:val="Odstavecseseznamem"/>
        <w:widowControl w:val="0"/>
        <w:numPr>
          <w:ilvl w:val="0"/>
          <w:numId w:val="27"/>
        </w:numPr>
        <w:jc w:val="both"/>
        <w:rPr>
          <w:rFonts w:cs="Arial"/>
          <w:sz w:val="22"/>
          <w:szCs w:val="22"/>
        </w:rPr>
      </w:pPr>
      <w:r w:rsidRPr="00C145EC">
        <w:rPr>
          <w:rFonts w:cs="Arial"/>
          <w:sz w:val="22"/>
          <w:szCs w:val="22"/>
        </w:rPr>
        <w:t xml:space="preserve">zoznam súradníc určených bodov v platnej národnej realizácii súradnicového systému jednotnej trigonometrickej siete katastrálnej JTSK </w:t>
      </w:r>
    </w:p>
    <w:p w:rsidR="00FC2EC9" w:rsidRPr="00C145EC" w:rsidRDefault="00FC2EC9" w:rsidP="0098080E">
      <w:pPr>
        <w:pStyle w:val="Odstavecseseznamem"/>
        <w:widowControl w:val="0"/>
        <w:numPr>
          <w:ilvl w:val="0"/>
          <w:numId w:val="27"/>
        </w:numPr>
        <w:jc w:val="both"/>
        <w:rPr>
          <w:rFonts w:cs="Arial"/>
          <w:sz w:val="22"/>
          <w:szCs w:val="22"/>
        </w:rPr>
      </w:pPr>
      <w:r w:rsidRPr="00C145EC">
        <w:rPr>
          <w:rFonts w:cs="Arial"/>
          <w:sz w:val="22"/>
          <w:szCs w:val="22"/>
        </w:rPr>
        <w:t>zoznam súradníc určených bodov transformovaných do S-JTSK</w:t>
      </w:r>
    </w:p>
    <w:p w:rsidR="00FC2EC9" w:rsidRPr="00C145EC" w:rsidRDefault="00FC2EC9" w:rsidP="0098080E">
      <w:pPr>
        <w:pStyle w:val="Odstavecseseznamem"/>
        <w:widowControl w:val="0"/>
        <w:numPr>
          <w:ilvl w:val="0"/>
          <w:numId w:val="27"/>
        </w:numPr>
        <w:jc w:val="both"/>
        <w:rPr>
          <w:rFonts w:cs="Arial"/>
          <w:sz w:val="22"/>
          <w:szCs w:val="22"/>
        </w:rPr>
      </w:pPr>
      <w:r w:rsidRPr="00C145EC">
        <w:rPr>
          <w:rFonts w:cs="Arial"/>
          <w:sz w:val="22"/>
          <w:szCs w:val="22"/>
        </w:rPr>
        <w:t xml:space="preserve">grafické zobrazenie zameranej hranice chráneného  územia (CHÚ) so zobrazením aktuálnej katastrálnej mapy operátu KN vo vhodnej mierke zabezpečujúcej prehľadnosť a čitateľnosť zobrazeného predmetu merania. </w:t>
      </w:r>
      <w:r w:rsidRPr="00C145EC">
        <w:rPr>
          <w:rFonts w:cs="Arial"/>
          <w:sz w:val="22"/>
          <w:szCs w:val="22"/>
        </w:rPr>
        <w:lastRenderedPageBreak/>
        <w:t xml:space="preserve">Súčasťou grafického zobrazenia musí byť prehľadný klad listov jednotlivých ucelených častí pozemku (parcely), na ktorom sa geodetická dokumentácia spracováva. V prípade, že hranica CHÚ prechádza parcelou registra C KN bez evidovaného listu vlastníctva, v grafickom zobrazení musí byť zobrazený aj aktuálny stav parciel podľa katastrálnej mapy určeného operátu. </w:t>
      </w:r>
    </w:p>
    <w:p w:rsidR="00FC2EC9" w:rsidRPr="00C145EC" w:rsidRDefault="00FC2EC9" w:rsidP="0098080E">
      <w:pPr>
        <w:pStyle w:val="Odstavecseseznamem"/>
        <w:widowControl w:val="0"/>
        <w:numPr>
          <w:ilvl w:val="0"/>
          <w:numId w:val="27"/>
        </w:numPr>
        <w:jc w:val="both"/>
        <w:rPr>
          <w:rFonts w:cs="Arial"/>
          <w:sz w:val="22"/>
          <w:szCs w:val="22"/>
        </w:rPr>
      </w:pPr>
      <w:r w:rsidRPr="00C145EC">
        <w:rPr>
          <w:rFonts w:cs="Arial"/>
          <w:sz w:val="22"/>
          <w:szCs w:val="22"/>
        </w:rPr>
        <w:t>zoznam parciel registra C a registra E, ktoré sú dotknuté hranicou chráneného územia s uvedeným listom vlastníctva a ich výmerami</w:t>
      </w:r>
    </w:p>
    <w:p w:rsidR="00FC2EC9" w:rsidRPr="00C145EC" w:rsidRDefault="00FC2EC9" w:rsidP="0098080E">
      <w:pPr>
        <w:pStyle w:val="Odstavecseseznamem"/>
        <w:widowControl w:val="0"/>
        <w:numPr>
          <w:ilvl w:val="0"/>
          <w:numId w:val="27"/>
        </w:numPr>
        <w:jc w:val="both"/>
        <w:rPr>
          <w:rFonts w:cs="Arial"/>
          <w:sz w:val="22"/>
          <w:szCs w:val="22"/>
        </w:rPr>
      </w:pPr>
      <w:r w:rsidRPr="00C145EC">
        <w:rPr>
          <w:rFonts w:cs="Arial"/>
          <w:sz w:val="22"/>
          <w:szCs w:val="22"/>
        </w:rPr>
        <w:t xml:space="preserve">zoznam vlastníkov a ich adries získaných z Katastra nehnuteľností, </w:t>
      </w:r>
    </w:p>
    <w:p w:rsidR="00FC2EC9" w:rsidRPr="00C145EC" w:rsidRDefault="00FC2EC9" w:rsidP="0098080E">
      <w:pPr>
        <w:pStyle w:val="Odstavecseseznamem"/>
        <w:widowControl w:val="0"/>
        <w:numPr>
          <w:ilvl w:val="0"/>
          <w:numId w:val="27"/>
        </w:numPr>
        <w:jc w:val="both"/>
        <w:rPr>
          <w:rFonts w:cs="Arial"/>
          <w:sz w:val="22"/>
          <w:szCs w:val="22"/>
        </w:rPr>
      </w:pPr>
      <w:r w:rsidRPr="00C145EC">
        <w:rPr>
          <w:rFonts w:cs="Arial"/>
          <w:sz w:val="22"/>
          <w:szCs w:val="22"/>
        </w:rPr>
        <w:t>písomný súhlas verejného obstarávateľa s priebehom a označením hranice chráneného územia.</w:t>
      </w:r>
    </w:p>
    <w:p w:rsidR="00FC2EC9" w:rsidRPr="00C145EC" w:rsidRDefault="00FC2EC9" w:rsidP="00FC2EC9">
      <w:pPr>
        <w:pStyle w:val="Odstavecseseznamem"/>
        <w:widowControl w:val="0"/>
        <w:jc w:val="both"/>
        <w:rPr>
          <w:rFonts w:cs="Arial"/>
          <w:sz w:val="22"/>
          <w:szCs w:val="22"/>
        </w:rPr>
      </w:pPr>
    </w:p>
    <w:p w:rsidR="00FC2EC9" w:rsidRPr="00385728" w:rsidRDefault="00FC2EC9" w:rsidP="0098080E">
      <w:pPr>
        <w:pStyle w:val="Odstavecseseznamem"/>
        <w:widowControl w:val="0"/>
        <w:numPr>
          <w:ilvl w:val="0"/>
          <w:numId w:val="35"/>
        </w:numPr>
        <w:jc w:val="both"/>
        <w:rPr>
          <w:rFonts w:cs="Arial"/>
          <w:b/>
          <w:sz w:val="22"/>
          <w:szCs w:val="22"/>
        </w:rPr>
      </w:pPr>
      <w:r w:rsidRPr="00C145EC">
        <w:rPr>
          <w:rFonts w:cs="Arial"/>
          <w:sz w:val="22"/>
          <w:szCs w:val="22"/>
        </w:rPr>
        <w:t xml:space="preserve">Každý originál Vytyčovacieho elaborátu autorizačne overiť fyzickou osobou odborne spôsobilou a oprávnenou v rozsahu činností podľa §6 ods. 1 zákona NR SR č.215/1995 </w:t>
      </w:r>
      <w:proofErr w:type="spellStart"/>
      <w:r w:rsidRPr="00C145EC">
        <w:rPr>
          <w:rFonts w:cs="Arial"/>
          <w:sz w:val="22"/>
          <w:szCs w:val="22"/>
        </w:rPr>
        <w:t>Z.z</w:t>
      </w:r>
      <w:proofErr w:type="spellEnd"/>
      <w:r w:rsidRPr="00C145EC">
        <w:rPr>
          <w:rFonts w:cs="Arial"/>
          <w:sz w:val="22"/>
          <w:szCs w:val="22"/>
        </w:rPr>
        <w:t>. o geodézii a kartografii.</w:t>
      </w:r>
    </w:p>
    <w:p w:rsidR="00FC2EC9" w:rsidRPr="00385728" w:rsidRDefault="00FC2EC9" w:rsidP="0098080E">
      <w:pPr>
        <w:pStyle w:val="Odstavecseseznamem"/>
        <w:widowControl w:val="0"/>
        <w:numPr>
          <w:ilvl w:val="0"/>
          <w:numId w:val="35"/>
        </w:numPr>
        <w:jc w:val="both"/>
        <w:rPr>
          <w:rFonts w:cs="Arial"/>
          <w:b/>
          <w:sz w:val="22"/>
          <w:szCs w:val="22"/>
        </w:rPr>
      </w:pPr>
      <w:r w:rsidRPr="00C145EC">
        <w:rPr>
          <w:rFonts w:cs="Arial"/>
          <w:sz w:val="22"/>
          <w:szCs w:val="22"/>
        </w:rPr>
        <w:t xml:space="preserve">Každú originál Geodetickú dokumentáciu autorizačne overiť fyzickou osobou odborne spôsobilou a oprávnenou v rozsahu činností podľa §6 ods. 1 zákona NR SR č.215/1995 </w:t>
      </w:r>
      <w:proofErr w:type="spellStart"/>
      <w:r w:rsidRPr="00C145EC">
        <w:rPr>
          <w:rFonts w:cs="Arial"/>
          <w:sz w:val="22"/>
          <w:szCs w:val="22"/>
        </w:rPr>
        <w:t>Z.z</w:t>
      </w:r>
      <w:proofErr w:type="spellEnd"/>
      <w:r w:rsidRPr="00C145EC">
        <w:rPr>
          <w:rFonts w:cs="Arial"/>
          <w:sz w:val="22"/>
          <w:szCs w:val="22"/>
        </w:rPr>
        <w:t>. o geodézii a kartografii.</w:t>
      </w:r>
    </w:p>
    <w:p w:rsidR="00FC2EC9" w:rsidRPr="00385728" w:rsidRDefault="00FC2EC9" w:rsidP="0098080E">
      <w:pPr>
        <w:pStyle w:val="Odstavecseseznamem"/>
        <w:widowControl w:val="0"/>
        <w:numPr>
          <w:ilvl w:val="0"/>
          <w:numId w:val="35"/>
        </w:numPr>
        <w:jc w:val="both"/>
        <w:rPr>
          <w:rFonts w:cs="Arial"/>
          <w:b/>
          <w:sz w:val="22"/>
          <w:szCs w:val="22"/>
        </w:rPr>
      </w:pPr>
      <w:r w:rsidRPr="00C145EC">
        <w:rPr>
          <w:rFonts w:eastAsia="Calibri" w:cs="Arial"/>
          <w:sz w:val="22"/>
          <w:szCs w:val="22"/>
          <w:lang w:eastAsia="en-US"/>
        </w:rPr>
        <w:t xml:space="preserve">Vytyčovacie elaboráty a Geodetické dokumentácie odovzdať 1x v elektronickej podobe kompletné a autorizačne overené, súvisiaci s vytyčovaním hraníc chránených území spolu na jednom pamäťovom nosiči (CD alebo DVD), grafické časti vo formáte DGN a grafické a  textové časti vo formáte </w:t>
      </w:r>
      <w:proofErr w:type="spellStart"/>
      <w:r w:rsidRPr="00C145EC">
        <w:rPr>
          <w:rFonts w:eastAsia="Calibri" w:cs="Arial"/>
          <w:sz w:val="22"/>
          <w:szCs w:val="22"/>
          <w:lang w:eastAsia="en-US"/>
        </w:rPr>
        <w:t>pdf</w:t>
      </w:r>
      <w:proofErr w:type="spellEnd"/>
      <w:r w:rsidRPr="00C145EC">
        <w:rPr>
          <w:rFonts w:eastAsia="Calibri" w:cs="Arial"/>
          <w:sz w:val="22"/>
          <w:szCs w:val="22"/>
          <w:lang w:eastAsia="en-US"/>
        </w:rPr>
        <w:t>..</w:t>
      </w:r>
    </w:p>
    <w:p w:rsidR="00FC2EC9" w:rsidRPr="00385728" w:rsidRDefault="00FC2EC9" w:rsidP="0098080E">
      <w:pPr>
        <w:pStyle w:val="Odstavecseseznamem"/>
        <w:widowControl w:val="0"/>
        <w:numPr>
          <w:ilvl w:val="0"/>
          <w:numId w:val="35"/>
        </w:numPr>
        <w:jc w:val="both"/>
        <w:rPr>
          <w:rFonts w:cs="Arial"/>
          <w:sz w:val="22"/>
          <w:szCs w:val="22"/>
        </w:rPr>
      </w:pPr>
      <w:r w:rsidRPr="00385728">
        <w:rPr>
          <w:rFonts w:cs="Arial"/>
          <w:sz w:val="22"/>
          <w:szCs w:val="22"/>
        </w:rPr>
        <w:t>Všetky</w:t>
      </w:r>
      <w:r w:rsidRPr="00D048B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autorizačne overené (fyzickou osobou odborne spôsobilou v zmysle bodu 9)</w:t>
      </w:r>
      <w:r w:rsidRPr="00385728">
        <w:rPr>
          <w:rFonts w:cs="Arial"/>
          <w:sz w:val="22"/>
          <w:szCs w:val="22"/>
        </w:rPr>
        <w:t xml:space="preserve"> Vytyčovacie elaboráty odovzdať do štátnej dokumentácie a ich odovzdanie verejnému obstarávateľovi preukázať a doložiť potvrdením o prevzatí zo strany príslušného katastrálneho odboru okresného úradu v zmysle Prílohy č. </w:t>
      </w:r>
      <w:r>
        <w:rPr>
          <w:rFonts w:cs="Arial"/>
          <w:sz w:val="22"/>
          <w:szCs w:val="22"/>
        </w:rPr>
        <w:t>1D zmluvy</w:t>
      </w:r>
      <w:r w:rsidRPr="00385728">
        <w:rPr>
          <w:rFonts w:cs="Arial"/>
          <w:sz w:val="22"/>
          <w:szCs w:val="22"/>
        </w:rPr>
        <w:t>.</w:t>
      </w:r>
    </w:p>
    <w:p w:rsidR="00FC2EC9" w:rsidRPr="00385728" w:rsidRDefault="00FC2EC9" w:rsidP="00FC2EC9">
      <w:pPr>
        <w:pStyle w:val="Odstavecseseznamem"/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:rsidR="00FC2EC9" w:rsidRPr="00385728" w:rsidRDefault="00FC2EC9" w:rsidP="00FC2EC9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Objednávateľ </w:t>
      </w:r>
      <w:r w:rsidRPr="00385728">
        <w:rPr>
          <w:rFonts w:ascii="Arial" w:hAnsi="Arial" w:cs="Arial"/>
          <w:sz w:val="22"/>
          <w:szCs w:val="22"/>
        </w:rPr>
        <w:t>zabezpečí podpisy do protokolu o vytýčení hranice a geodetickej dokumentácie, ako aj súčinnosť pri rekognoskácii terénu, stabilizácii lomových bodov hraníc, rokovaní orgánmi štátnej správy a pri zmene zobrazenia hranice chráneného územia v katastri nehnuteľností.</w:t>
      </w:r>
    </w:p>
    <w:p w:rsidR="00FC2EC9" w:rsidRDefault="00FC2EC9" w:rsidP="00FC2EC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385728">
        <w:rPr>
          <w:rFonts w:ascii="Arial" w:hAnsi="Arial" w:cs="Arial"/>
          <w:b/>
          <w:sz w:val="22"/>
          <w:szCs w:val="22"/>
        </w:rPr>
        <w:t xml:space="preserve">ad bod </w:t>
      </w:r>
      <w:r>
        <w:rPr>
          <w:rFonts w:ascii="Arial" w:hAnsi="Arial" w:cs="Arial"/>
          <w:b/>
          <w:sz w:val="22"/>
          <w:szCs w:val="22"/>
        </w:rPr>
        <w:t>E</w:t>
      </w:r>
      <w:r w:rsidRPr="00385728">
        <w:rPr>
          <w:rFonts w:ascii="Arial" w:hAnsi="Arial" w:cs="Arial"/>
          <w:b/>
          <w:sz w:val="22"/>
          <w:szCs w:val="22"/>
        </w:rPr>
        <w:t>.</w:t>
      </w:r>
    </w:p>
    <w:p w:rsidR="00FC2EC9" w:rsidRPr="00C145EC" w:rsidRDefault="00FC2EC9" w:rsidP="00FC2EC9">
      <w:pPr>
        <w:widowControl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C2EC9" w:rsidRPr="00385728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C145EC">
        <w:rPr>
          <w:rFonts w:ascii="Arial" w:hAnsi="Arial" w:cs="Arial"/>
          <w:b/>
          <w:color w:val="000000"/>
          <w:sz w:val="22"/>
          <w:szCs w:val="22"/>
        </w:rPr>
        <w:t xml:space="preserve">Požiadavky objednávateľa k vybranému chránenému územiu: </w:t>
      </w:r>
      <w:r w:rsidRPr="00385728">
        <w:rPr>
          <w:rFonts w:ascii="Arial" w:hAnsi="Arial" w:cs="Arial"/>
          <w:sz w:val="22"/>
          <w:szCs w:val="22"/>
        </w:rPr>
        <w:t xml:space="preserve">PR </w:t>
      </w:r>
      <w:proofErr w:type="spellStart"/>
      <w:r w:rsidRPr="00385728">
        <w:rPr>
          <w:rFonts w:ascii="Arial" w:hAnsi="Arial" w:cs="Arial"/>
          <w:sz w:val="22"/>
          <w:szCs w:val="22"/>
        </w:rPr>
        <w:t>Šujské</w:t>
      </w:r>
      <w:proofErr w:type="spellEnd"/>
      <w:r w:rsidRPr="00385728">
        <w:rPr>
          <w:rFonts w:ascii="Arial" w:hAnsi="Arial" w:cs="Arial"/>
          <w:sz w:val="22"/>
          <w:szCs w:val="22"/>
        </w:rPr>
        <w:t xml:space="preserve"> rašelinisko</w:t>
      </w:r>
      <w:r>
        <w:rPr>
          <w:rFonts w:ascii="Arial" w:hAnsi="Arial" w:cs="Arial"/>
          <w:sz w:val="22"/>
          <w:szCs w:val="22"/>
        </w:rPr>
        <w:t xml:space="preserve"> </w:t>
      </w:r>
      <w:r w:rsidRPr="00385728">
        <w:rPr>
          <w:rFonts w:ascii="Arial" w:hAnsi="Arial" w:cs="Arial"/>
          <w:sz w:val="22"/>
          <w:szCs w:val="22"/>
        </w:rPr>
        <w:t xml:space="preserve">v zmysle </w:t>
      </w:r>
      <w:r w:rsidRPr="00385728">
        <w:rPr>
          <w:rFonts w:ascii="Arial" w:hAnsi="Arial" w:cs="Arial"/>
          <w:b/>
          <w:sz w:val="22"/>
          <w:szCs w:val="22"/>
        </w:rPr>
        <w:t xml:space="preserve">Prílohy č. </w:t>
      </w:r>
      <w:r>
        <w:rPr>
          <w:rFonts w:ascii="Arial" w:hAnsi="Arial" w:cs="Arial"/>
          <w:b/>
          <w:sz w:val="22"/>
          <w:szCs w:val="22"/>
        </w:rPr>
        <w:t xml:space="preserve">1E </w:t>
      </w:r>
      <w:r>
        <w:rPr>
          <w:rFonts w:ascii="Arial" w:hAnsi="Arial" w:cs="Arial"/>
          <w:sz w:val="22"/>
          <w:szCs w:val="22"/>
        </w:rPr>
        <w:t>zmluvy</w:t>
      </w:r>
      <w:r w:rsidRPr="00385728">
        <w:rPr>
          <w:rFonts w:ascii="Arial" w:hAnsi="Arial" w:cs="Arial"/>
          <w:b/>
          <w:sz w:val="22"/>
          <w:szCs w:val="22"/>
        </w:rPr>
        <w:t>:</w:t>
      </w:r>
    </w:p>
    <w:p w:rsidR="00FC2EC9" w:rsidRPr="00385728" w:rsidRDefault="00FC2EC9" w:rsidP="00FC2EC9">
      <w:pPr>
        <w:widowControl w:val="0"/>
        <w:rPr>
          <w:rFonts w:ascii="Arial" w:hAnsi="Arial" w:cs="Arial"/>
          <w:b/>
          <w:sz w:val="22"/>
          <w:szCs w:val="22"/>
        </w:rPr>
      </w:pPr>
    </w:p>
    <w:p w:rsidR="00FC2EC9" w:rsidRPr="00C145EC" w:rsidRDefault="00FC2EC9" w:rsidP="0098080E">
      <w:pPr>
        <w:pStyle w:val="Odstavecseseznamem"/>
        <w:widowControl w:val="0"/>
        <w:numPr>
          <w:ilvl w:val="0"/>
          <w:numId w:val="36"/>
        </w:numPr>
        <w:jc w:val="both"/>
        <w:rPr>
          <w:rFonts w:cs="Arial"/>
          <w:sz w:val="22"/>
          <w:szCs w:val="22"/>
        </w:rPr>
      </w:pPr>
      <w:r w:rsidRPr="00C145EC">
        <w:rPr>
          <w:rFonts w:cs="Arial"/>
          <w:sz w:val="22"/>
          <w:szCs w:val="22"/>
        </w:rPr>
        <w:t>Geodeticky zamerať skutočný priebeh hranice chráneného územia</w:t>
      </w:r>
      <w:r w:rsidRPr="00404A59">
        <w:rPr>
          <w:rFonts w:cs="Arial"/>
          <w:sz w:val="22"/>
          <w:szCs w:val="22"/>
        </w:rPr>
        <w:t>.</w:t>
      </w:r>
    </w:p>
    <w:p w:rsidR="00FC2EC9" w:rsidRPr="00C145EC" w:rsidRDefault="00FC2EC9" w:rsidP="0098080E">
      <w:pPr>
        <w:widowControl w:val="0"/>
        <w:numPr>
          <w:ilvl w:val="0"/>
          <w:numId w:val="37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C145EC">
        <w:rPr>
          <w:rFonts w:ascii="Arial" w:hAnsi="Arial" w:cs="Arial"/>
          <w:sz w:val="22"/>
          <w:szCs w:val="22"/>
        </w:rPr>
        <w:t>Lomové body hranice chráneného územia, ktoré nebudú v teréne trvalo označené, stabilizovať nasledovnými hraničnými znakmi:</w:t>
      </w:r>
    </w:p>
    <w:p w:rsidR="00FC2EC9" w:rsidRPr="00C145EC" w:rsidRDefault="00FC2EC9" w:rsidP="00FC2EC9">
      <w:pPr>
        <w:widowControl w:val="0"/>
        <w:ind w:left="714"/>
        <w:contextualSpacing/>
        <w:jc w:val="both"/>
        <w:rPr>
          <w:rFonts w:ascii="Arial" w:hAnsi="Arial" w:cs="Arial"/>
          <w:sz w:val="22"/>
          <w:szCs w:val="22"/>
        </w:rPr>
      </w:pPr>
    </w:p>
    <w:p w:rsidR="00FC2EC9" w:rsidRPr="00C145EC" w:rsidRDefault="00FC2EC9" w:rsidP="0098080E">
      <w:pPr>
        <w:widowControl w:val="0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C145EC">
        <w:rPr>
          <w:rFonts w:ascii="Arial" w:hAnsi="Arial" w:cs="Arial"/>
          <w:sz w:val="22"/>
          <w:szCs w:val="22"/>
        </w:rPr>
        <w:t xml:space="preserve">oceľová alebo </w:t>
      </w:r>
      <w:proofErr w:type="spellStart"/>
      <w:r w:rsidRPr="00C145EC">
        <w:rPr>
          <w:rFonts w:ascii="Arial" w:hAnsi="Arial" w:cs="Arial"/>
          <w:sz w:val="22"/>
          <w:szCs w:val="22"/>
        </w:rPr>
        <w:t>oceľovoplastová</w:t>
      </w:r>
      <w:proofErr w:type="spellEnd"/>
      <w:r w:rsidRPr="00C145EC">
        <w:rPr>
          <w:rFonts w:ascii="Arial" w:hAnsi="Arial" w:cs="Arial"/>
          <w:sz w:val="22"/>
          <w:szCs w:val="22"/>
        </w:rPr>
        <w:t xml:space="preserve">, pozinkovaná rúrka alebo tyčová stabilizácia so zaistením proti vytiahnutiu </w:t>
      </w:r>
    </w:p>
    <w:p w:rsidR="00FC2EC9" w:rsidRPr="00C145EC" w:rsidRDefault="00FC2EC9" w:rsidP="0098080E">
      <w:pPr>
        <w:widowControl w:val="0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C145EC">
        <w:rPr>
          <w:rFonts w:ascii="Arial" w:hAnsi="Arial" w:cs="Arial"/>
          <w:sz w:val="22"/>
          <w:szCs w:val="22"/>
        </w:rPr>
        <w:t xml:space="preserve">plastová štvorcová hlava s otvorom kompatibilná s rúrkou resp. tyčovou stabilizáciou  </w:t>
      </w:r>
    </w:p>
    <w:p w:rsidR="00FC2EC9" w:rsidRPr="00C145EC" w:rsidRDefault="00FC2EC9" w:rsidP="0098080E">
      <w:pPr>
        <w:widowControl w:val="0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C145EC">
        <w:rPr>
          <w:rFonts w:ascii="Arial" w:hAnsi="Arial" w:cs="Arial"/>
          <w:sz w:val="22"/>
          <w:szCs w:val="22"/>
        </w:rPr>
        <w:t xml:space="preserve">strana štvorca hlavy s rozmerom min </w:t>
      </w:r>
      <w:smartTag w:uri="urn:schemas-microsoft-com:office:smarttags" w:element="metricconverter">
        <w:smartTagPr>
          <w:attr w:name="ProductID" w:val="8 cm"/>
        </w:smartTagPr>
        <w:r w:rsidRPr="00C145EC">
          <w:rPr>
            <w:rFonts w:ascii="Arial" w:hAnsi="Arial" w:cs="Arial"/>
            <w:sz w:val="22"/>
            <w:szCs w:val="22"/>
          </w:rPr>
          <w:t>8 cm</w:t>
        </w:r>
      </w:smartTag>
      <w:r w:rsidRPr="00C145EC">
        <w:rPr>
          <w:rFonts w:ascii="Arial" w:hAnsi="Arial" w:cs="Arial"/>
          <w:sz w:val="22"/>
          <w:szCs w:val="22"/>
        </w:rPr>
        <w:t xml:space="preserve"> s plastovou zátkou</w:t>
      </w:r>
    </w:p>
    <w:p w:rsidR="00FC2EC9" w:rsidRPr="00C145EC" w:rsidRDefault="00FC2EC9" w:rsidP="00FC2EC9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FC2EC9" w:rsidRPr="00C145EC" w:rsidRDefault="00FC2EC9" w:rsidP="0098080E">
      <w:pPr>
        <w:pStyle w:val="Odstavecseseznamem"/>
        <w:widowControl w:val="0"/>
        <w:numPr>
          <w:ilvl w:val="0"/>
          <w:numId w:val="37"/>
        </w:numPr>
        <w:jc w:val="both"/>
        <w:rPr>
          <w:rFonts w:cs="Arial"/>
          <w:sz w:val="22"/>
          <w:szCs w:val="22"/>
        </w:rPr>
      </w:pPr>
      <w:r w:rsidRPr="00C145EC">
        <w:rPr>
          <w:rFonts w:cs="Arial"/>
          <w:sz w:val="22"/>
          <w:szCs w:val="22"/>
        </w:rPr>
        <w:t xml:space="preserve">Zdokumentovať výstup geodetických služieb v podobe </w:t>
      </w:r>
      <w:r w:rsidRPr="00C145EC">
        <w:rPr>
          <w:rFonts w:cs="Arial"/>
          <w:b/>
          <w:sz w:val="22"/>
          <w:szCs w:val="22"/>
        </w:rPr>
        <w:t>Geodetickej dokumentácie</w:t>
      </w:r>
      <w:r w:rsidRPr="00C145EC">
        <w:rPr>
          <w:rFonts w:cs="Arial"/>
          <w:sz w:val="22"/>
          <w:szCs w:val="22"/>
        </w:rPr>
        <w:t xml:space="preserve"> polohového určenia priebehu hraníc chráneného územia v príslušných katastrálnych územiach uvedených v Prílohe č. 1E zmluvy. </w:t>
      </w:r>
    </w:p>
    <w:p w:rsidR="00FC2EC9" w:rsidRPr="00C145EC" w:rsidRDefault="00FC2EC9" w:rsidP="0098080E">
      <w:pPr>
        <w:pStyle w:val="Odstavecseseznamem"/>
        <w:widowControl w:val="0"/>
        <w:numPr>
          <w:ilvl w:val="0"/>
          <w:numId w:val="37"/>
        </w:numPr>
        <w:jc w:val="both"/>
        <w:rPr>
          <w:rFonts w:cs="Arial"/>
          <w:sz w:val="22"/>
          <w:szCs w:val="22"/>
        </w:rPr>
      </w:pPr>
      <w:r w:rsidRPr="00C145EC">
        <w:rPr>
          <w:rFonts w:cs="Arial"/>
          <w:sz w:val="22"/>
          <w:szCs w:val="22"/>
        </w:rPr>
        <w:t xml:space="preserve">Geodetickú dokumentáciu autorizačne overiť fyzickou osobou odborne spôsobilou a oprávnenou v rozsahu činností podľa §6 ods. 1 zákona NR SR č.215/1995 </w:t>
      </w:r>
      <w:proofErr w:type="spellStart"/>
      <w:r w:rsidRPr="00C145EC">
        <w:rPr>
          <w:rFonts w:cs="Arial"/>
          <w:sz w:val="22"/>
          <w:szCs w:val="22"/>
        </w:rPr>
        <w:t>Z.z</w:t>
      </w:r>
      <w:proofErr w:type="spellEnd"/>
      <w:r w:rsidRPr="00C145EC">
        <w:rPr>
          <w:rFonts w:cs="Arial"/>
          <w:sz w:val="22"/>
          <w:szCs w:val="22"/>
        </w:rPr>
        <w:t>. o geodézii a kartografii.</w:t>
      </w:r>
    </w:p>
    <w:p w:rsidR="00FC2EC9" w:rsidRPr="00C145EC" w:rsidRDefault="00FC2EC9" w:rsidP="0098080E">
      <w:pPr>
        <w:widowControl w:val="0"/>
        <w:numPr>
          <w:ilvl w:val="0"/>
          <w:numId w:val="37"/>
        </w:numPr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C145EC">
        <w:rPr>
          <w:rFonts w:ascii="Arial" w:hAnsi="Arial" w:cs="Arial"/>
          <w:sz w:val="22"/>
          <w:szCs w:val="22"/>
        </w:rPr>
        <w:lastRenderedPageBreak/>
        <w:t xml:space="preserve">Autorizačne overenú Geodetickú dokumentáciu za príslušné katastrálne územie v zmysle Prílohy č. 1E zmluvy odovzdať 2 x v tlačenej forme a 2 x v elektronickej forme na pamäťovom nosiči (CD alebo DVD), grafické súbory vo formáte VGI, DGN a textové súbory vo formáte </w:t>
      </w:r>
      <w:proofErr w:type="spellStart"/>
      <w:r w:rsidRPr="00C145EC">
        <w:rPr>
          <w:rFonts w:ascii="Arial" w:hAnsi="Arial" w:cs="Arial"/>
          <w:sz w:val="22"/>
          <w:szCs w:val="22"/>
        </w:rPr>
        <w:t>pdf</w:t>
      </w:r>
      <w:proofErr w:type="spellEnd"/>
      <w:r w:rsidRPr="00C145EC">
        <w:rPr>
          <w:rFonts w:ascii="Arial" w:hAnsi="Arial" w:cs="Arial"/>
          <w:sz w:val="22"/>
          <w:szCs w:val="22"/>
        </w:rPr>
        <w:t>..</w:t>
      </w:r>
    </w:p>
    <w:p w:rsidR="00FC2EC9" w:rsidRPr="00C145EC" w:rsidRDefault="00FC2EC9" w:rsidP="00FC2EC9">
      <w:pPr>
        <w:widowControl w:val="0"/>
        <w:ind w:left="714"/>
        <w:contextualSpacing/>
        <w:jc w:val="both"/>
        <w:rPr>
          <w:rFonts w:ascii="Arial" w:hAnsi="Arial" w:cs="Arial"/>
          <w:sz w:val="22"/>
          <w:szCs w:val="22"/>
        </w:rPr>
      </w:pPr>
    </w:p>
    <w:p w:rsidR="00FC2EC9" w:rsidRPr="00C145EC" w:rsidRDefault="00FC2EC9" w:rsidP="00FC2EC9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C145EC">
        <w:rPr>
          <w:rFonts w:ascii="Arial" w:hAnsi="Arial" w:cs="Arial"/>
          <w:b/>
          <w:sz w:val="22"/>
          <w:szCs w:val="22"/>
        </w:rPr>
        <w:t>Geodetická dokumentácia</w:t>
      </w:r>
      <w:r w:rsidRPr="00C145EC">
        <w:rPr>
          <w:rFonts w:ascii="Arial" w:hAnsi="Arial" w:cs="Arial"/>
          <w:sz w:val="22"/>
          <w:szCs w:val="22"/>
        </w:rPr>
        <w:t xml:space="preserve"> - zjednodušený operát GP musí obsahovať: </w:t>
      </w:r>
    </w:p>
    <w:p w:rsidR="00FC2EC9" w:rsidRPr="00C145EC" w:rsidRDefault="00FC2EC9" w:rsidP="0098080E">
      <w:pPr>
        <w:pStyle w:val="Odstavecseseznamem"/>
        <w:widowControl w:val="0"/>
        <w:numPr>
          <w:ilvl w:val="0"/>
          <w:numId w:val="13"/>
        </w:numPr>
        <w:jc w:val="both"/>
        <w:rPr>
          <w:rFonts w:cs="Arial"/>
          <w:sz w:val="22"/>
          <w:szCs w:val="22"/>
        </w:rPr>
      </w:pPr>
      <w:r w:rsidRPr="00C145EC">
        <w:rPr>
          <w:rFonts w:cs="Arial"/>
          <w:sz w:val="22"/>
          <w:szCs w:val="22"/>
        </w:rPr>
        <w:t xml:space="preserve">Technickú správu </w:t>
      </w:r>
    </w:p>
    <w:p w:rsidR="00FC2EC9" w:rsidRPr="00C145EC" w:rsidRDefault="00FC2EC9" w:rsidP="0098080E">
      <w:pPr>
        <w:pStyle w:val="Odstavecseseznamem"/>
        <w:widowControl w:val="0"/>
        <w:numPr>
          <w:ilvl w:val="0"/>
          <w:numId w:val="13"/>
        </w:numPr>
        <w:jc w:val="both"/>
        <w:rPr>
          <w:rFonts w:cs="Arial"/>
          <w:sz w:val="22"/>
          <w:szCs w:val="22"/>
        </w:rPr>
      </w:pPr>
      <w:r w:rsidRPr="00C145EC">
        <w:rPr>
          <w:rFonts w:cs="Arial"/>
          <w:sz w:val="22"/>
          <w:szCs w:val="22"/>
        </w:rPr>
        <w:t xml:space="preserve">zoznam súradníc určených bodov v platnej národnej realizácii súradnicového systému jednotnej trigonometrickej siete katastrálnej JTSK </w:t>
      </w:r>
    </w:p>
    <w:p w:rsidR="00FC2EC9" w:rsidRPr="00C145EC" w:rsidRDefault="00FC2EC9" w:rsidP="0098080E">
      <w:pPr>
        <w:pStyle w:val="Odstavecseseznamem"/>
        <w:widowControl w:val="0"/>
        <w:numPr>
          <w:ilvl w:val="0"/>
          <w:numId w:val="13"/>
        </w:numPr>
        <w:jc w:val="both"/>
        <w:rPr>
          <w:rFonts w:cs="Arial"/>
          <w:sz w:val="22"/>
          <w:szCs w:val="22"/>
        </w:rPr>
      </w:pPr>
      <w:r w:rsidRPr="00C145EC">
        <w:rPr>
          <w:rFonts w:cs="Arial"/>
          <w:sz w:val="22"/>
          <w:szCs w:val="22"/>
        </w:rPr>
        <w:t>zoznam súradníc určených bodov transformovaných do S-JTSK</w:t>
      </w:r>
    </w:p>
    <w:p w:rsidR="00FC2EC9" w:rsidRPr="00C145EC" w:rsidRDefault="00FC2EC9" w:rsidP="0098080E">
      <w:pPr>
        <w:pStyle w:val="Odstavecseseznamem"/>
        <w:widowControl w:val="0"/>
        <w:numPr>
          <w:ilvl w:val="0"/>
          <w:numId w:val="13"/>
        </w:numPr>
        <w:jc w:val="both"/>
        <w:rPr>
          <w:rFonts w:cs="Arial"/>
          <w:sz w:val="22"/>
          <w:szCs w:val="22"/>
        </w:rPr>
      </w:pPr>
      <w:r w:rsidRPr="00C145EC">
        <w:rPr>
          <w:rFonts w:cs="Arial"/>
          <w:sz w:val="22"/>
          <w:szCs w:val="22"/>
        </w:rPr>
        <w:t xml:space="preserve">grafické zobrazenie zameranej hranice chráneného  územia (CHÚ) so zobrazením aktuálnej katastrálnej mapy operátu KN vo vhodnej mierke zabezpečujúcej prehľadnosť a čitateľnosť zobrazeného predmetu merania. Súčasťou grafického zobrazenia musí byť prehľadný klad listov jednotlivých ucelených častí pozemku (parcely), na ktorom sa geodetická dokumentácia spracováva. V prípade, že hranica CHÚ prechádza parcelou registra C KN bez evidovaného listu vlastníctva, v grafickom zobrazení musí byť zobrazený aj aktuálny stav parciel podľa katastrálnej mapy určeného operátu. </w:t>
      </w:r>
    </w:p>
    <w:p w:rsidR="00FC2EC9" w:rsidRPr="00C145EC" w:rsidRDefault="00FC2EC9" w:rsidP="0098080E">
      <w:pPr>
        <w:pStyle w:val="Odstavecseseznamem"/>
        <w:widowControl w:val="0"/>
        <w:numPr>
          <w:ilvl w:val="0"/>
          <w:numId w:val="13"/>
        </w:numPr>
        <w:jc w:val="both"/>
        <w:rPr>
          <w:rFonts w:cs="Arial"/>
          <w:sz w:val="22"/>
          <w:szCs w:val="22"/>
        </w:rPr>
      </w:pPr>
      <w:r w:rsidRPr="00C145EC">
        <w:rPr>
          <w:rFonts w:cs="Arial"/>
          <w:sz w:val="22"/>
          <w:szCs w:val="22"/>
        </w:rPr>
        <w:t>zoznam parciel registra C a registra E, ktoré sú dotknuté hranicou chráneného územia s uvedeným listom vlastníctva a ich výmerami</w:t>
      </w:r>
    </w:p>
    <w:p w:rsidR="00FC2EC9" w:rsidRPr="00C145EC" w:rsidRDefault="00FC2EC9" w:rsidP="0098080E">
      <w:pPr>
        <w:pStyle w:val="Odstavecseseznamem"/>
        <w:widowControl w:val="0"/>
        <w:numPr>
          <w:ilvl w:val="0"/>
          <w:numId w:val="13"/>
        </w:numPr>
        <w:jc w:val="both"/>
        <w:rPr>
          <w:rFonts w:cs="Arial"/>
          <w:sz w:val="22"/>
          <w:szCs w:val="22"/>
        </w:rPr>
      </w:pPr>
      <w:r w:rsidRPr="00C145EC">
        <w:rPr>
          <w:rFonts w:cs="Arial"/>
          <w:sz w:val="22"/>
          <w:szCs w:val="22"/>
        </w:rPr>
        <w:t xml:space="preserve">zoznam vlastníkov a ich adries získaných z Katastra nehnuteľností, </w:t>
      </w:r>
    </w:p>
    <w:p w:rsidR="00FC2EC9" w:rsidRPr="00C145EC" w:rsidRDefault="00FC2EC9" w:rsidP="0098080E">
      <w:pPr>
        <w:pStyle w:val="Odstavecseseznamem"/>
        <w:widowControl w:val="0"/>
        <w:numPr>
          <w:ilvl w:val="0"/>
          <w:numId w:val="13"/>
        </w:numPr>
        <w:jc w:val="both"/>
        <w:rPr>
          <w:rFonts w:cs="Arial"/>
          <w:sz w:val="22"/>
          <w:szCs w:val="22"/>
        </w:rPr>
      </w:pPr>
      <w:r w:rsidRPr="00C145EC">
        <w:rPr>
          <w:rFonts w:cs="Arial"/>
          <w:sz w:val="22"/>
          <w:szCs w:val="22"/>
        </w:rPr>
        <w:t xml:space="preserve">písomný súhlas verejného obstarávateľa s priebehom a označením hranice chráneného územia. </w:t>
      </w:r>
    </w:p>
    <w:p w:rsidR="00FC2EC9" w:rsidRPr="00C145EC" w:rsidRDefault="00FC2EC9" w:rsidP="00FC2EC9">
      <w:pPr>
        <w:widowControl w:val="0"/>
        <w:contextualSpacing/>
        <w:jc w:val="both"/>
        <w:rPr>
          <w:rFonts w:ascii="Arial" w:hAnsi="Arial" w:cs="Arial"/>
          <w:sz w:val="22"/>
          <w:szCs w:val="22"/>
        </w:rPr>
      </w:pPr>
    </w:p>
    <w:p w:rsidR="00FC2EC9" w:rsidRPr="00385728" w:rsidRDefault="00FC2EC9" w:rsidP="00FC2E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C145EC">
        <w:rPr>
          <w:rFonts w:ascii="Arial" w:hAnsi="Arial" w:cs="Arial"/>
          <w:sz w:val="22"/>
          <w:szCs w:val="22"/>
        </w:rPr>
        <w:t>Objednávateľ zabezpečí súčinnosť pri rekognoskácii terénu, stabilizácii lomových bodov hraníc ako aj pri oznamovaní vlastníkom pozemkov a dotknutým orgánom miestnej a štátnej správy.</w:t>
      </w:r>
    </w:p>
    <w:p w:rsidR="00FC2EC9" w:rsidRDefault="00FC2EC9" w:rsidP="00FC2EC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FC2EC9" w:rsidRPr="00385728" w:rsidRDefault="00FC2EC9" w:rsidP="00FC2EC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385728">
        <w:rPr>
          <w:rFonts w:ascii="Arial" w:hAnsi="Arial" w:cs="Arial"/>
          <w:b/>
          <w:sz w:val="22"/>
          <w:szCs w:val="22"/>
        </w:rPr>
        <w:t xml:space="preserve">ad bod </w:t>
      </w:r>
      <w:r>
        <w:rPr>
          <w:rFonts w:ascii="Arial" w:hAnsi="Arial" w:cs="Arial"/>
          <w:b/>
          <w:sz w:val="22"/>
          <w:szCs w:val="22"/>
        </w:rPr>
        <w:t>F</w:t>
      </w:r>
      <w:r w:rsidRPr="00385728">
        <w:rPr>
          <w:rFonts w:ascii="Arial" w:hAnsi="Arial" w:cs="Arial"/>
          <w:b/>
          <w:sz w:val="22"/>
          <w:szCs w:val="22"/>
        </w:rPr>
        <w:t>.</w:t>
      </w:r>
    </w:p>
    <w:p w:rsidR="00FC2EC9" w:rsidRPr="00385728" w:rsidRDefault="00FC2EC9" w:rsidP="00FC2EC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FC2EC9" w:rsidRPr="00385728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C145EC">
        <w:rPr>
          <w:rFonts w:ascii="Arial" w:hAnsi="Arial" w:cs="Arial"/>
          <w:b/>
          <w:color w:val="000000"/>
          <w:sz w:val="22"/>
          <w:szCs w:val="22"/>
        </w:rPr>
        <w:t xml:space="preserve">Požiadavky objednávateľa k vybraným chráneným územiam: </w:t>
      </w:r>
      <w:r w:rsidRPr="00385728">
        <w:rPr>
          <w:rFonts w:ascii="Arial" w:hAnsi="Arial" w:cs="Arial"/>
          <w:sz w:val="22"/>
          <w:szCs w:val="22"/>
        </w:rPr>
        <w:t xml:space="preserve">SKUEV Čachtické </w:t>
      </w:r>
      <w:proofErr w:type="spellStart"/>
      <w:r w:rsidRPr="00385728">
        <w:rPr>
          <w:rFonts w:ascii="Arial" w:hAnsi="Arial" w:cs="Arial"/>
          <w:sz w:val="22"/>
          <w:szCs w:val="22"/>
        </w:rPr>
        <w:t>Karpaty-Čachtice</w:t>
      </w:r>
      <w:proofErr w:type="spellEnd"/>
      <w:r w:rsidRPr="00385728">
        <w:rPr>
          <w:rFonts w:ascii="Arial" w:hAnsi="Arial" w:cs="Arial"/>
          <w:sz w:val="22"/>
          <w:szCs w:val="22"/>
        </w:rPr>
        <w:t xml:space="preserve">, SKUEV Čachtické </w:t>
      </w:r>
      <w:proofErr w:type="spellStart"/>
      <w:r w:rsidRPr="00385728">
        <w:rPr>
          <w:rFonts w:ascii="Arial" w:hAnsi="Arial" w:cs="Arial"/>
          <w:sz w:val="22"/>
          <w:szCs w:val="22"/>
        </w:rPr>
        <w:t>Karpaty-Višňové</w:t>
      </w:r>
      <w:proofErr w:type="spellEnd"/>
      <w:r w:rsidRPr="00385728">
        <w:rPr>
          <w:rFonts w:ascii="Arial" w:hAnsi="Arial" w:cs="Arial"/>
          <w:sz w:val="22"/>
          <w:szCs w:val="22"/>
        </w:rPr>
        <w:t xml:space="preserve">, CHA Pavúkov jarok SKUEV0369 a PR </w:t>
      </w:r>
      <w:proofErr w:type="spellStart"/>
      <w:r w:rsidRPr="00385728">
        <w:rPr>
          <w:rFonts w:ascii="Arial" w:hAnsi="Arial" w:cs="Arial"/>
          <w:sz w:val="22"/>
          <w:szCs w:val="22"/>
        </w:rPr>
        <w:t>Kobela</w:t>
      </w:r>
      <w:proofErr w:type="spellEnd"/>
      <w:r w:rsidRPr="00385728">
        <w:rPr>
          <w:rFonts w:ascii="Arial" w:hAnsi="Arial" w:cs="Arial"/>
          <w:sz w:val="22"/>
          <w:szCs w:val="22"/>
        </w:rPr>
        <w:t xml:space="preserve"> SKUEV0379 v zmysle </w:t>
      </w:r>
      <w:r w:rsidRPr="00385728">
        <w:rPr>
          <w:rFonts w:ascii="Arial" w:hAnsi="Arial" w:cs="Arial"/>
          <w:b/>
          <w:sz w:val="22"/>
          <w:szCs w:val="22"/>
        </w:rPr>
        <w:t xml:space="preserve">Prílohy č. </w:t>
      </w:r>
      <w:r>
        <w:rPr>
          <w:rFonts w:ascii="Arial" w:hAnsi="Arial" w:cs="Arial"/>
          <w:b/>
          <w:sz w:val="22"/>
          <w:szCs w:val="22"/>
        </w:rPr>
        <w:t xml:space="preserve">1F </w:t>
      </w:r>
      <w:r>
        <w:rPr>
          <w:rFonts w:ascii="Arial" w:hAnsi="Arial" w:cs="Arial"/>
          <w:sz w:val="22"/>
          <w:szCs w:val="22"/>
        </w:rPr>
        <w:t>zmluvy</w:t>
      </w:r>
      <w:r w:rsidRPr="00385728">
        <w:rPr>
          <w:rFonts w:ascii="Arial" w:hAnsi="Arial" w:cs="Arial"/>
          <w:b/>
          <w:sz w:val="22"/>
          <w:szCs w:val="22"/>
        </w:rPr>
        <w:t>:</w:t>
      </w:r>
    </w:p>
    <w:p w:rsidR="00FC2EC9" w:rsidRPr="00385728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Pr="00EA23D4" w:rsidRDefault="00FC2EC9" w:rsidP="0098080E">
      <w:pPr>
        <w:pStyle w:val="Odstavecseseznamem"/>
        <w:widowControl w:val="0"/>
        <w:numPr>
          <w:ilvl w:val="0"/>
          <w:numId w:val="38"/>
        </w:numPr>
        <w:jc w:val="both"/>
        <w:rPr>
          <w:rFonts w:cs="Arial"/>
          <w:b/>
          <w:sz w:val="22"/>
          <w:szCs w:val="22"/>
        </w:rPr>
      </w:pPr>
      <w:r w:rsidRPr="00385728">
        <w:rPr>
          <w:rFonts w:cs="Arial"/>
          <w:sz w:val="22"/>
          <w:szCs w:val="22"/>
        </w:rPr>
        <w:t>Geodeticky vytýčiť hranice pozemkov, po ktorých prechádzajú hranice chránených území.</w:t>
      </w:r>
    </w:p>
    <w:p w:rsidR="00FC2EC9" w:rsidRPr="00385728" w:rsidRDefault="00FC2EC9" w:rsidP="0098080E">
      <w:pPr>
        <w:pStyle w:val="Odstavecseseznamem"/>
        <w:widowControl w:val="0"/>
        <w:numPr>
          <w:ilvl w:val="0"/>
          <w:numId w:val="38"/>
        </w:numPr>
        <w:jc w:val="both"/>
        <w:rPr>
          <w:rFonts w:cs="Arial"/>
          <w:b/>
          <w:sz w:val="22"/>
          <w:szCs w:val="22"/>
        </w:rPr>
      </w:pPr>
      <w:r w:rsidRPr="00C145EC">
        <w:rPr>
          <w:rFonts w:eastAsia="Calibri" w:cs="Arial"/>
          <w:sz w:val="22"/>
          <w:szCs w:val="22"/>
          <w:lang w:eastAsia="en-US"/>
        </w:rPr>
        <w:t>Zamerať nové podrobné body v súlade s platnou národnou realizáciou súradnicového systému jednotnej trigonometrickej siete katastrálnej JTSK a následne transformovať súradnice do S- JTSK.</w:t>
      </w:r>
    </w:p>
    <w:p w:rsidR="00FC2EC9" w:rsidRPr="00C145EC" w:rsidRDefault="00FC2EC9" w:rsidP="0098080E">
      <w:pPr>
        <w:pStyle w:val="Odstavecseseznamem"/>
        <w:widowControl w:val="0"/>
        <w:numPr>
          <w:ilvl w:val="0"/>
          <w:numId w:val="38"/>
        </w:numPr>
        <w:jc w:val="both"/>
        <w:rPr>
          <w:rFonts w:cs="Arial"/>
          <w:sz w:val="22"/>
          <w:szCs w:val="22"/>
        </w:rPr>
      </w:pPr>
      <w:r w:rsidRPr="00C145EC">
        <w:rPr>
          <w:rFonts w:cs="Arial"/>
          <w:sz w:val="22"/>
          <w:szCs w:val="22"/>
        </w:rPr>
        <w:t>Vytyčované lomové body hraníc chránených území, ktoré nebudú v teréne trvalo označené, stabilizovať nasledovnými hraničnými znakmi:</w:t>
      </w:r>
    </w:p>
    <w:p w:rsidR="00FC2EC9" w:rsidRPr="00C145EC" w:rsidRDefault="00FC2EC9" w:rsidP="00FC2EC9">
      <w:pPr>
        <w:widowControl w:val="0"/>
        <w:ind w:left="714"/>
        <w:contextualSpacing/>
        <w:jc w:val="both"/>
        <w:rPr>
          <w:rFonts w:ascii="Arial" w:hAnsi="Arial" w:cs="Arial"/>
          <w:sz w:val="22"/>
          <w:szCs w:val="22"/>
        </w:rPr>
      </w:pPr>
    </w:p>
    <w:p w:rsidR="00FC2EC9" w:rsidRPr="00C145EC" w:rsidRDefault="00FC2EC9" w:rsidP="0098080E">
      <w:pPr>
        <w:widowControl w:val="0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C145EC">
        <w:rPr>
          <w:rFonts w:ascii="Arial" w:hAnsi="Arial" w:cs="Arial"/>
          <w:sz w:val="22"/>
          <w:szCs w:val="22"/>
        </w:rPr>
        <w:t xml:space="preserve">oceľová alebo </w:t>
      </w:r>
      <w:proofErr w:type="spellStart"/>
      <w:r w:rsidRPr="00C145EC">
        <w:rPr>
          <w:rFonts w:ascii="Arial" w:hAnsi="Arial" w:cs="Arial"/>
          <w:sz w:val="22"/>
          <w:szCs w:val="22"/>
        </w:rPr>
        <w:t>oceľovoplastová</w:t>
      </w:r>
      <w:proofErr w:type="spellEnd"/>
      <w:r w:rsidRPr="00C145EC">
        <w:rPr>
          <w:rFonts w:ascii="Arial" w:hAnsi="Arial" w:cs="Arial"/>
          <w:sz w:val="22"/>
          <w:szCs w:val="22"/>
        </w:rPr>
        <w:t xml:space="preserve">, pozinkovaná rúrka alebo tyčová stabilizácia so zaistením proti vytiahnutiu </w:t>
      </w:r>
    </w:p>
    <w:p w:rsidR="00FC2EC9" w:rsidRPr="00C145EC" w:rsidRDefault="00FC2EC9" w:rsidP="0098080E">
      <w:pPr>
        <w:widowControl w:val="0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C145EC">
        <w:rPr>
          <w:rFonts w:ascii="Arial" w:hAnsi="Arial" w:cs="Arial"/>
          <w:sz w:val="22"/>
          <w:szCs w:val="22"/>
        </w:rPr>
        <w:t xml:space="preserve">plastová štvorcová hlava s otvorom kompatibilná s rúrkou resp. tyčovou stabilizáciou  </w:t>
      </w:r>
    </w:p>
    <w:p w:rsidR="00FC2EC9" w:rsidRPr="00C145EC" w:rsidRDefault="00FC2EC9" w:rsidP="0098080E">
      <w:pPr>
        <w:widowControl w:val="0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C145EC">
        <w:rPr>
          <w:rFonts w:ascii="Arial" w:hAnsi="Arial" w:cs="Arial"/>
          <w:sz w:val="22"/>
          <w:szCs w:val="22"/>
        </w:rPr>
        <w:t xml:space="preserve">strana štvorca hlavy s rozmerom min </w:t>
      </w:r>
      <w:smartTag w:uri="urn:schemas-microsoft-com:office:smarttags" w:element="metricconverter">
        <w:smartTagPr>
          <w:attr w:name="ProductID" w:val="8 cm"/>
        </w:smartTagPr>
        <w:r w:rsidRPr="00C145EC">
          <w:rPr>
            <w:rFonts w:ascii="Arial" w:hAnsi="Arial" w:cs="Arial"/>
            <w:sz w:val="22"/>
            <w:szCs w:val="22"/>
          </w:rPr>
          <w:t>8 cm</w:t>
        </w:r>
      </w:smartTag>
      <w:r w:rsidRPr="00C145EC">
        <w:rPr>
          <w:rFonts w:ascii="Arial" w:hAnsi="Arial" w:cs="Arial"/>
          <w:sz w:val="22"/>
          <w:szCs w:val="22"/>
        </w:rPr>
        <w:t xml:space="preserve"> s plastovou zátkou</w:t>
      </w:r>
    </w:p>
    <w:p w:rsidR="00FC2EC9" w:rsidRPr="00C145EC" w:rsidRDefault="00FC2EC9" w:rsidP="00FC2EC9">
      <w:pPr>
        <w:widowControl w:val="0"/>
        <w:ind w:left="1211"/>
        <w:jc w:val="both"/>
        <w:rPr>
          <w:rFonts w:ascii="Arial" w:hAnsi="Arial" w:cs="Arial"/>
          <w:sz w:val="22"/>
          <w:szCs w:val="22"/>
        </w:rPr>
      </w:pPr>
    </w:p>
    <w:p w:rsidR="00FC2EC9" w:rsidRPr="00385728" w:rsidRDefault="00FC2EC9" w:rsidP="0098080E">
      <w:pPr>
        <w:pStyle w:val="Odstavecseseznamem"/>
        <w:widowControl w:val="0"/>
        <w:numPr>
          <w:ilvl w:val="0"/>
          <w:numId w:val="38"/>
        </w:numPr>
        <w:jc w:val="both"/>
        <w:rPr>
          <w:rFonts w:cs="Arial"/>
          <w:b/>
          <w:sz w:val="22"/>
          <w:szCs w:val="22"/>
        </w:rPr>
      </w:pPr>
      <w:r w:rsidRPr="00385728">
        <w:rPr>
          <w:rFonts w:cs="Arial"/>
          <w:sz w:val="22"/>
          <w:szCs w:val="22"/>
        </w:rPr>
        <w:t xml:space="preserve">Hraničný znak na hranici pozemku umiestniť tak, aby jeho stred bol totožný s lomovým bodom hranice. Ak by hraničný znak prekážal využívaniu pozemku alebo by ho nebolo možné osadiť, vykonať nepriame označenie </w:t>
      </w:r>
      <w:proofErr w:type="spellStart"/>
      <w:r w:rsidRPr="00385728">
        <w:rPr>
          <w:rFonts w:cs="Arial"/>
          <w:sz w:val="22"/>
          <w:szCs w:val="22"/>
        </w:rPr>
        <w:t>dvojznakmi</w:t>
      </w:r>
      <w:proofErr w:type="spellEnd"/>
      <w:r w:rsidRPr="00385728">
        <w:rPr>
          <w:rFonts w:cs="Arial"/>
          <w:sz w:val="22"/>
          <w:szCs w:val="22"/>
        </w:rPr>
        <w:t xml:space="preserve"> alebo drevenými kolíkmi.</w:t>
      </w:r>
    </w:p>
    <w:p w:rsidR="00FC2EC9" w:rsidRPr="00385728" w:rsidRDefault="00FC2EC9" w:rsidP="0098080E">
      <w:pPr>
        <w:pStyle w:val="Odstavecseseznamem"/>
        <w:widowControl w:val="0"/>
        <w:numPr>
          <w:ilvl w:val="0"/>
          <w:numId w:val="38"/>
        </w:numPr>
        <w:jc w:val="both"/>
        <w:rPr>
          <w:rFonts w:cs="Arial"/>
          <w:b/>
          <w:sz w:val="22"/>
          <w:szCs w:val="22"/>
        </w:rPr>
      </w:pPr>
      <w:r w:rsidRPr="00385728">
        <w:rPr>
          <w:rFonts w:cs="Arial"/>
          <w:sz w:val="22"/>
          <w:szCs w:val="22"/>
        </w:rPr>
        <w:lastRenderedPageBreak/>
        <w:t xml:space="preserve">Zdokumentovať výstup geodetických služieb v podobe dvoch (2) ks </w:t>
      </w:r>
      <w:r w:rsidRPr="00385728">
        <w:rPr>
          <w:rFonts w:cs="Arial"/>
          <w:b/>
          <w:sz w:val="22"/>
          <w:szCs w:val="22"/>
        </w:rPr>
        <w:t>Vytyčovacích elaborátov</w:t>
      </w:r>
      <w:r w:rsidRPr="00C145EC">
        <w:rPr>
          <w:rFonts w:eastAsia="Calibri" w:cs="Arial"/>
          <w:b/>
          <w:sz w:val="22"/>
          <w:szCs w:val="22"/>
          <w:lang w:eastAsia="en-US"/>
        </w:rPr>
        <w:t xml:space="preserve"> </w:t>
      </w:r>
      <w:r w:rsidRPr="00C145EC">
        <w:rPr>
          <w:rFonts w:eastAsia="Calibri" w:cs="Arial"/>
          <w:sz w:val="22"/>
          <w:szCs w:val="22"/>
          <w:lang w:eastAsia="en-US"/>
        </w:rPr>
        <w:t xml:space="preserve">vytyčovania hraníc pozemkov, po ktorých prechádzajú hranice chránených území v stanovených katastrálnych územiach a to v originálnom vyhotovení v mierke zabezpečujúcej čitateľnosť a prehľadnosť písomných a grafických častí dokumentácie. </w:t>
      </w:r>
    </w:p>
    <w:p w:rsidR="00FC2EC9" w:rsidRPr="00385728" w:rsidRDefault="00FC2EC9" w:rsidP="0098080E">
      <w:pPr>
        <w:pStyle w:val="Odstavecseseznamem"/>
        <w:widowControl w:val="0"/>
        <w:numPr>
          <w:ilvl w:val="0"/>
          <w:numId w:val="38"/>
        </w:numPr>
        <w:jc w:val="both"/>
        <w:rPr>
          <w:rFonts w:cs="Arial"/>
          <w:sz w:val="22"/>
          <w:szCs w:val="22"/>
        </w:rPr>
      </w:pPr>
      <w:r w:rsidRPr="00C145EC">
        <w:rPr>
          <w:rFonts w:eastAsia="Calibri" w:cs="Arial"/>
          <w:sz w:val="22"/>
          <w:szCs w:val="22"/>
          <w:lang w:eastAsia="en-US"/>
        </w:rPr>
        <w:t xml:space="preserve">V prípade, že vytyčovaný priebeh hranice chráneného územia bude zjavne identický s jej prirodzenými terénnymi hranicami, resp. označením trvalou stabilizáciou, určiť vhodnými geodetickými metódami jej polohový priebeh a v súčinnosti s miestne príslušnými katastrálnym odborom </w:t>
      </w:r>
      <w:r w:rsidR="007A14D5">
        <w:rPr>
          <w:rFonts w:eastAsia="Calibri" w:cs="Arial"/>
          <w:sz w:val="22"/>
          <w:szCs w:val="22"/>
          <w:lang w:eastAsia="en-US"/>
        </w:rPr>
        <w:t>okresného</w:t>
      </w:r>
      <w:r w:rsidRPr="00C145EC">
        <w:rPr>
          <w:rFonts w:eastAsia="Calibri" w:cs="Arial"/>
          <w:sz w:val="22"/>
          <w:szCs w:val="22"/>
          <w:lang w:eastAsia="en-US"/>
        </w:rPr>
        <w:t xml:space="preserve"> úradu z</w:t>
      </w:r>
      <w:r w:rsidRPr="00385728">
        <w:rPr>
          <w:rFonts w:cs="Arial"/>
          <w:sz w:val="22"/>
          <w:szCs w:val="22"/>
        </w:rPr>
        <w:t xml:space="preserve">dokumentovať výstup týchto geodetických služieb v podobe dvoch (2) ks </w:t>
      </w:r>
      <w:r w:rsidRPr="00C145EC">
        <w:rPr>
          <w:rFonts w:eastAsia="Calibri" w:cs="Arial"/>
          <w:b/>
          <w:sz w:val="22"/>
          <w:szCs w:val="22"/>
          <w:lang w:eastAsia="en-US"/>
        </w:rPr>
        <w:t xml:space="preserve">Geodetickej dokumentácie </w:t>
      </w:r>
      <w:r w:rsidRPr="00C145EC">
        <w:rPr>
          <w:rFonts w:eastAsia="Calibri" w:cs="Arial"/>
          <w:sz w:val="22"/>
          <w:szCs w:val="22"/>
          <w:lang w:eastAsia="en-US"/>
        </w:rPr>
        <w:t>– zjednodušený GP</w:t>
      </w:r>
      <w:r w:rsidRPr="00C145EC">
        <w:rPr>
          <w:rFonts w:eastAsia="Calibri" w:cs="Arial"/>
          <w:b/>
          <w:sz w:val="22"/>
          <w:szCs w:val="22"/>
          <w:lang w:eastAsia="en-US"/>
        </w:rPr>
        <w:t xml:space="preserve"> </w:t>
      </w:r>
      <w:r w:rsidRPr="00385728">
        <w:rPr>
          <w:rFonts w:cs="Arial"/>
          <w:sz w:val="22"/>
          <w:szCs w:val="22"/>
        </w:rPr>
        <w:t xml:space="preserve">pre zmenu zákresu vybraných úsekov vytyčovanej hranice v súbore geodetických informácií katastra nehnuteľností v zmysle Prílohy č. </w:t>
      </w:r>
      <w:r>
        <w:rPr>
          <w:rFonts w:cs="Arial"/>
          <w:sz w:val="22"/>
          <w:szCs w:val="22"/>
        </w:rPr>
        <w:t>1F zmluvy</w:t>
      </w:r>
      <w:r w:rsidRPr="00C145EC">
        <w:rPr>
          <w:rFonts w:eastAsia="Calibri" w:cs="Arial"/>
          <w:sz w:val="22"/>
          <w:szCs w:val="22"/>
          <w:lang w:eastAsia="en-US"/>
        </w:rPr>
        <w:t xml:space="preserve"> a to v originálnom vyhotovení v mierke zabezpečujúcej čitateľnosť a prehľadnosť písomných a grafických častí dokumentácie</w:t>
      </w:r>
      <w:r w:rsidRPr="00385728">
        <w:rPr>
          <w:rFonts w:cs="Arial"/>
          <w:sz w:val="22"/>
          <w:szCs w:val="22"/>
        </w:rPr>
        <w:t xml:space="preserve">. </w:t>
      </w:r>
      <w:r w:rsidRPr="00385728">
        <w:rPr>
          <w:rFonts w:cs="Arial"/>
          <w:b/>
          <w:sz w:val="22"/>
          <w:szCs w:val="22"/>
        </w:rPr>
        <w:t xml:space="preserve">V tomto prípade sa dokumentácia uvedená v bode </w:t>
      </w:r>
      <w:r>
        <w:rPr>
          <w:rFonts w:cs="Arial"/>
          <w:b/>
          <w:sz w:val="22"/>
          <w:szCs w:val="22"/>
        </w:rPr>
        <w:t>5</w:t>
      </w:r>
      <w:r w:rsidRPr="00385728">
        <w:rPr>
          <w:rFonts w:cs="Arial"/>
          <w:b/>
          <w:sz w:val="22"/>
          <w:szCs w:val="22"/>
        </w:rPr>
        <w:t xml:space="preserve"> bodu </w:t>
      </w:r>
      <w:r>
        <w:rPr>
          <w:rFonts w:cs="Arial"/>
          <w:b/>
          <w:sz w:val="22"/>
          <w:szCs w:val="22"/>
        </w:rPr>
        <w:t>F</w:t>
      </w:r>
      <w:r w:rsidRPr="00385728">
        <w:rPr>
          <w:rFonts w:cs="Arial"/>
          <w:b/>
          <w:sz w:val="22"/>
          <w:szCs w:val="22"/>
        </w:rPr>
        <w:t>/ nevyhotovuje.</w:t>
      </w:r>
    </w:p>
    <w:p w:rsidR="00FC2EC9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Pr="00385728" w:rsidRDefault="00FC2EC9" w:rsidP="00FC2EC9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385728">
        <w:rPr>
          <w:rFonts w:ascii="Arial" w:hAnsi="Arial" w:cs="Arial"/>
          <w:b/>
          <w:sz w:val="22"/>
          <w:szCs w:val="22"/>
        </w:rPr>
        <w:t>Vytyčovací elaborát</w:t>
      </w:r>
      <w:r w:rsidRPr="00385728">
        <w:rPr>
          <w:rFonts w:ascii="Arial" w:hAnsi="Arial" w:cs="Arial"/>
          <w:sz w:val="22"/>
          <w:szCs w:val="22"/>
        </w:rPr>
        <w:t xml:space="preserve"> musí obsahovať:</w:t>
      </w:r>
    </w:p>
    <w:p w:rsidR="00FC2EC9" w:rsidRPr="00385728" w:rsidRDefault="00FC2EC9" w:rsidP="00FC2EC9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</w:p>
    <w:p w:rsidR="00FC2EC9" w:rsidRPr="00385728" w:rsidRDefault="00FC2EC9" w:rsidP="0098080E">
      <w:pPr>
        <w:pStyle w:val="Odstavecseseznamem"/>
        <w:widowControl w:val="0"/>
        <w:numPr>
          <w:ilvl w:val="0"/>
          <w:numId w:val="14"/>
        </w:numPr>
        <w:jc w:val="both"/>
        <w:rPr>
          <w:rFonts w:cs="Arial"/>
          <w:sz w:val="22"/>
          <w:szCs w:val="22"/>
        </w:rPr>
      </w:pPr>
      <w:r w:rsidRPr="00385728">
        <w:rPr>
          <w:rFonts w:cs="Arial"/>
          <w:bCs/>
          <w:sz w:val="22"/>
          <w:szCs w:val="22"/>
        </w:rPr>
        <w:t>vytyčovací náčrt</w:t>
      </w:r>
      <w:r w:rsidRPr="00385728">
        <w:rPr>
          <w:rFonts w:cs="Arial"/>
          <w:sz w:val="22"/>
          <w:szCs w:val="22"/>
        </w:rPr>
        <w:t xml:space="preserve"> vo vhodnej  mierke zabezpečujúcej čitateľnosť a prehľadnosť grafických častí. </w:t>
      </w:r>
    </w:p>
    <w:p w:rsidR="00FC2EC9" w:rsidRPr="00385728" w:rsidRDefault="00FC2EC9" w:rsidP="0098080E">
      <w:pPr>
        <w:pStyle w:val="Odstavecseseznamem"/>
        <w:widowControl w:val="0"/>
        <w:numPr>
          <w:ilvl w:val="0"/>
          <w:numId w:val="14"/>
        </w:numPr>
        <w:jc w:val="both"/>
        <w:rPr>
          <w:rFonts w:cs="Arial"/>
          <w:sz w:val="22"/>
          <w:szCs w:val="22"/>
        </w:rPr>
      </w:pPr>
      <w:r w:rsidRPr="00385728">
        <w:rPr>
          <w:rFonts w:cs="Arial"/>
          <w:sz w:val="22"/>
          <w:szCs w:val="22"/>
        </w:rPr>
        <w:t xml:space="preserve">prehľadný klad listov jednotlivých ucelených častí, ktorý bude súčasťou grafického znázornenia </w:t>
      </w:r>
    </w:p>
    <w:p w:rsidR="00FC2EC9" w:rsidRPr="00385728" w:rsidRDefault="00FC2EC9" w:rsidP="0098080E">
      <w:pPr>
        <w:pStyle w:val="Odstavecseseznamem"/>
        <w:widowControl w:val="0"/>
        <w:numPr>
          <w:ilvl w:val="0"/>
          <w:numId w:val="14"/>
        </w:numPr>
        <w:jc w:val="both"/>
        <w:rPr>
          <w:rFonts w:cs="Arial"/>
          <w:sz w:val="22"/>
          <w:szCs w:val="22"/>
        </w:rPr>
      </w:pPr>
      <w:r w:rsidRPr="00385728">
        <w:rPr>
          <w:rFonts w:cs="Arial"/>
          <w:bCs/>
          <w:sz w:val="22"/>
          <w:szCs w:val="22"/>
        </w:rPr>
        <w:t xml:space="preserve">zoznam súradníc vytýčených bodov </w:t>
      </w:r>
    </w:p>
    <w:p w:rsidR="00FC2EC9" w:rsidRPr="00385728" w:rsidRDefault="00FC2EC9" w:rsidP="0098080E">
      <w:pPr>
        <w:pStyle w:val="Odstavecseseznamem"/>
        <w:widowControl w:val="0"/>
        <w:numPr>
          <w:ilvl w:val="0"/>
          <w:numId w:val="14"/>
        </w:numPr>
        <w:jc w:val="both"/>
        <w:rPr>
          <w:rFonts w:cs="Arial"/>
          <w:sz w:val="22"/>
          <w:szCs w:val="22"/>
        </w:rPr>
      </w:pPr>
      <w:r w:rsidRPr="00385728">
        <w:rPr>
          <w:rFonts w:cs="Arial"/>
          <w:bCs/>
          <w:sz w:val="22"/>
          <w:szCs w:val="22"/>
        </w:rPr>
        <w:t xml:space="preserve">Protokol o vytýčení hranice pozemku s podpismi susedných majiteľov pozemkov </w:t>
      </w:r>
    </w:p>
    <w:p w:rsidR="00FC2EC9" w:rsidRPr="00385728" w:rsidRDefault="00FC2EC9" w:rsidP="0098080E">
      <w:pPr>
        <w:pStyle w:val="Odstavecseseznamem"/>
        <w:widowControl w:val="0"/>
        <w:numPr>
          <w:ilvl w:val="0"/>
          <w:numId w:val="14"/>
        </w:numPr>
        <w:jc w:val="both"/>
        <w:rPr>
          <w:rFonts w:cs="Arial"/>
          <w:sz w:val="22"/>
          <w:szCs w:val="22"/>
        </w:rPr>
      </w:pPr>
      <w:r w:rsidRPr="00385728">
        <w:rPr>
          <w:rFonts w:cs="Arial"/>
          <w:bCs/>
          <w:sz w:val="22"/>
          <w:szCs w:val="22"/>
        </w:rPr>
        <w:t xml:space="preserve">Technickú správu v zmysle Vyhlášky č. 74/2011 </w:t>
      </w:r>
      <w:proofErr w:type="spellStart"/>
      <w:r w:rsidRPr="00385728">
        <w:rPr>
          <w:rFonts w:cs="Arial"/>
          <w:bCs/>
          <w:sz w:val="22"/>
          <w:szCs w:val="22"/>
        </w:rPr>
        <w:t>Z.z</w:t>
      </w:r>
      <w:proofErr w:type="spellEnd"/>
      <w:r w:rsidRPr="00385728">
        <w:rPr>
          <w:rFonts w:cs="Arial"/>
          <w:bCs/>
          <w:sz w:val="22"/>
          <w:szCs w:val="22"/>
        </w:rPr>
        <w:t xml:space="preserve">. Úradu geodézie, kartografie a katastra Slovenskej republiky </w:t>
      </w:r>
    </w:p>
    <w:p w:rsidR="00FC2EC9" w:rsidRPr="00385728" w:rsidRDefault="00FC2EC9" w:rsidP="0098080E">
      <w:pPr>
        <w:pStyle w:val="Odstavecseseznamem"/>
        <w:widowControl w:val="0"/>
        <w:numPr>
          <w:ilvl w:val="0"/>
          <w:numId w:val="14"/>
        </w:numPr>
        <w:jc w:val="both"/>
        <w:rPr>
          <w:rFonts w:cs="Arial"/>
          <w:sz w:val="22"/>
          <w:szCs w:val="22"/>
        </w:rPr>
      </w:pPr>
      <w:r w:rsidRPr="00385728">
        <w:rPr>
          <w:rFonts w:cs="Arial"/>
          <w:bCs/>
          <w:sz w:val="22"/>
          <w:szCs w:val="22"/>
        </w:rPr>
        <w:t xml:space="preserve">miestopisy významných lomových bodov </w:t>
      </w:r>
    </w:p>
    <w:p w:rsidR="00FC2EC9" w:rsidRPr="00385728" w:rsidRDefault="00FC2EC9" w:rsidP="0098080E">
      <w:pPr>
        <w:pStyle w:val="Odstavecseseznamem"/>
        <w:widowControl w:val="0"/>
        <w:numPr>
          <w:ilvl w:val="0"/>
          <w:numId w:val="14"/>
        </w:numPr>
        <w:jc w:val="both"/>
        <w:rPr>
          <w:rFonts w:cs="Arial"/>
          <w:sz w:val="22"/>
          <w:szCs w:val="22"/>
        </w:rPr>
      </w:pPr>
      <w:r w:rsidRPr="00385728">
        <w:rPr>
          <w:rFonts w:cs="Arial"/>
          <w:sz w:val="22"/>
          <w:szCs w:val="22"/>
        </w:rPr>
        <w:t>slovný popis priebehu vytyčovanej hranice.</w:t>
      </w:r>
    </w:p>
    <w:p w:rsidR="00FC2EC9" w:rsidRPr="00385728" w:rsidRDefault="00FC2EC9" w:rsidP="00FC2EC9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FC2EC9" w:rsidRPr="00C145EC" w:rsidRDefault="00FC2EC9" w:rsidP="00FC2EC9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C145EC">
        <w:rPr>
          <w:rFonts w:ascii="Arial" w:hAnsi="Arial" w:cs="Arial"/>
          <w:b/>
          <w:sz w:val="22"/>
          <w:szCs w:val="22"/>
        </w:rPr>
        <w:t>Geodetická dokumentácia</w:t>
      </w:r>
      <w:r w:rsidRPr="00C145EC">
        <w:rPr>
          <w:rFonts w:ascii="Arial" w:hAnsi="Arial" w:cs="Arial"/>
          <w:sz w:val="22"/>
          <w:szCs w:val="22"/>
        </w:rPr>
        <w:t xml:space="preserve"> - zjednodušený operát GP musí obsahovať: </w:t>
      </w:r>
    </w:p>
    <w:p w:rsidR="00FC2EC9" w:rsidRPr="00C145EC" w:rsidRDefault="00FC2EC9" w:rsidP="00FC2EC9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FC2EC9" w:rsidRPr="00C145EC" w:rsidRDefault="00FC2EC9" w:rsidP="0098080E">
      <w:pPr>
        <w:pStyle w:val="Odstavecseseznamem"/>
        <w:widowControl w:val="0"/>
        <w:numPr>
          <w:ilvl w:val="0"/>
          <w:numId w:val="28"/>
        </w:numPr>
        <w:jc w:val="both"/>
        <w:rPr>
          <w:rFonts w:cs="Arial"/>
          <w:sz w:val="22"/>
          <w:szCs w:val="22"/>
        </w:rPr>
      </w:pPr>
      <w:r w:rsidRPr="00C145EC">
        <w:rPr>
          <w:rFonts w:cs="Arial"/>
          <w:sz w:val="22"/>
          <w:szCs w:val="22"/>
        </w:rPr>
        <w:t xml:space="preserve">Technickú správu </w:t>
      </w:r>
    </w:p>
    <w:p w:rsidR="00FC2EC9" w:rsidRPr="00C145EC" w:rsidRDefault="00FC2EC9" w:rsidP="0098080E">
      <w:pPr>
        <w:pStyle w:val="Odstavecseseznamem"/>
        <w:widowControl w:val="0"/>
        <w:numPr>
          <w:ilvl w:val="0"/>
          <w:numId w:val="28"/>
        </w:numPr>
        <w:jc w:val="both"/>
        <w:rPr>
          <w:rFonts w:cs="Arial"/>
          <w:sz w:val="22"/>
          <w:szCs w:val="22"/>
        </w:rPr>
      </w:pPr>
      <w:r w:rsidRPr="00C145EC">
        <w:rPr>
          <w:rFonts w:cs="Arial"/>
          <w:sz w:val="22"/>
          <w:szCs w:val="22"/>
        </w:rPr>
        <w:t xml:space="preserve">zoznam súradníc určených bodov v platnej národnej realizácii súradnicového systému jednotnej trigonometrickej siete katastrálnej JTSK </w:t>
      </w:r>
    </w:p>
    <w:p w:rsidR="00FC2EC9" w:rsidRPr="00C145EC" w:rsidRDefault="00FC2EC9" w:rsidP="0098080E">
      <w:pPr>
        <w:pStyle w:val="Odstavecseseznamem"/>
        <w:widowControl w:val="0"/>
        <w:numPr>
          <w:ilvl w:val="0"/>
          <w:numId w:val="28"/>
        </w:numPr>
        <w:jc w:val="both"/>
        <w:rPr>
          <w:rFonts w:cs="Arial"/>
          <w:sz w:val="22"/>
          <w:szCs w:val="22"/>
        </w:rPr>
      </w:pPr>
      <w:r w:rsidRPr="00C145EC">
        <w:rPr>
          <w:rFonts w:cs="Arial"/>
          <w:sz w:val="22"/>
          <w:szCs w:val="22"/>
        </w:rPr>
        <w:t>zoznam súradníc určených bodov transformovaných do S-JTSK</w:t>
      </w:r>
    </w:p>
    <w:p w:rsidR="00FC2EC9" w:rsidRPr="00C145EC" w:rsidRDefault="00FC2EC9" w:rsidP="0098080E">
      <w:pPr>
        <w:pStyle w:val="Odstavecseseznamem"/>
        <w:widowControl w:val="0"/>
        <w:numPr>
          <w:ilvl w:val="0"/>
          <w:numId w:val="28"/>
        </w:numPr>
        <w:jc w:val="both"/>
        <w:rPr>
          <w:rFonts w:cs="Arial"/>
          <w:sz w:val="22"/>
          <w:szCs w:val="22"/>
        </w:rPr>
      </w:pPr>
      <w:r w:rsidRPr="00C145EC">
        <w:rPr>
          <w:rFonts w:cs="Arial"/>
          <w:sz w:val="22"/>
          <w:szCs w:val="22"/>
        </w:rPr>
        <w:t xml:space="preserve">grafické zobrazenie zameranej hranice chráneného  územia (CHÚ) so zobrazením aktuálnej katastrálnej mapy operátu KN vo vhodnej mierke zabezpečujúcej prehľadnosť a čitateľnosť zobrazeného predmetu merania. Súčasťou grafického zobrazenia musí byť prehľadný klad listov jednotlivých ucelených častí pozemku (parcely), na ktorom sa geodetická dokumentácia spracováva. V prípade, že hranica CHÚ prechádza parcelou registra C KN bez evidovaného listu vlastníctva, v grafickom zobrazení musí byť zobrazený aj aktuálny stav parciel podľa katastrálnej mapy určeného operátu </w:t>
      </w:r>
    </w:p>
    <w:p w:rsidR="00FC2EC9" w:rsidRPr="00C145EC" w:rsidRDefault="00FC2EC9" w:rsidP="0098080E">
      <w:pPr>
        <w:pStyle w:val="Odstavecseseznamem"/>
        <w:widowControl w:val="0"/>
        <w:numPr>
          <w:ilvl w:val="0"/>
          <w:numId w:val="28"/>
        </w:numPr>
        <w:jc w:val="both"/>
        <w:rPr>
          <w:rFonts w:cs="Arial"/>
          <w:sz w:val="22"/>
          <w:szCs w:val="22"/>
        </w:rPr>
      </w:pPr>
      <w:r w:rsidRPr="00C145EC">
        <w:rPr>
          <w:rFonts w:cs="Arial"/>
          <w:sz w:val="22"/>
          <w:szCs w:val="22"/>
        </w:rPr>
        <w:t>zoznam parciel registra C a registra E, ktoré sú dotknuté hranicou chráneného územia s uvedeným listom vlastníctva a ich výmerami</w:t>
      </w:r>
    </w:p>
    <w:p w:rsidR="00FC2EC9" w:rsidRPr="00C145EC" w:rsidRDefault="00FC2EC9" w:rsidP="0098080E">
      <w:pPr>
        <w:pStyle w:val="Odstavecseseznamem"/>
        <w:widowControl w:val="0"/>
        <w:numPr>
          <w:ilvl w:val="0"/>
          <w:numId w:val="28"/>
        </w:numPr>
        <w:jc w:val="both"/>
        <w:rPr>
          <w:rFonts w:cs="Arial"/>
          <w:sz w:val="22"/>
          <w:szCs w:val="22"/>
        </w:rPr>
      </w:pPr>
      <w:r w:rsidRPr="00C145EC">
        <w:rPr>
          <w:rFonts w:cs="Arial"/>
          <w:sz w:val="22"/>
          <w:szCs w:val="22"/>
        </w:rPr>
        <w:t xml:space="preserve">zoznam vlastníkov a ich adries získaných z Katastra nehnuteľností, </w:t>
      </w:r>
    </w:p>
    <w:p w:rsidR="00FC2EC9" w:rsidRPr="00C145EC" w:rsidRDefault="00FC2EC9" w:rsidP="0098080E">
      <w:pPr>
        <w:pStyle w:val="Odstavecseseznamem"/>
        <w:widowControl w:val="0"/>
        <w:numPr>
          <w:ilvl w:val="0"/>
          <w:numId w:val="28"/>
        </w:numPr>
        <w:jc w:val="both"/>
        <w:rPr>
          <w:rFonts w:cs="Arial"/>
          <w:sz w:val="22"/>
          <w:szCs w:val="22"/>
        </w:rPr>
      </w:pPr>
      <w:r w:rsidRPr="00C145EC">
        <w:rPr>
          <w:rFonts w:cs="Arial"/>
          <w:sz w:val="22"/>
          <w:szCs w:val="22"/>
        </w:rPr>
        <w:t>písomný súhlas verejného obstarávateľa s priebehom a označením hranice chráneného územia.</w:t>
      </w:r>
    </w:p>
    <w:p w:rsidR="00FC2EC9" w:rsidRPr="00385728" w:rsidRDefault="00FC2EC9" w:rsidP="00FC2EC9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FC2EC9" w:rsidRPr="00385728" w:rsidRDefault="00FC2EC9" w:rsidP="0098080E">
      <w:pPr>
        <w:pStyle w:val="Odstavecseseznamem"/>
        <w:widowControl w:val="0"/>
        <w:numPr>
          <w:ilvl w:val="0"/>
          <w:numId w:val="38"/>
        </w:numPr>
        <w:jc w:val="both"/>
        <w:rPr>
          <w:rFonts w:cs="Arial"/>
          <w:b/>
          <w:sz w:val="22"/>
          <w:szCs w:val="22"/>
        </w:rPr>
      </w:pPr>
      <w:r w:rsidRPr="00C145EC">
        <w:rPr>
          <w:rFonts w:cs="Arial"/>
          <w:sz w:val="22"/>
          <w:szCs w:val="22"/>
        </w:rPr>
        <w:t xml:space="preserve">Každý originál Vytyčovacieho elaborátu autorizačne overiť fyzickou osobou odborne spôsobilou a oprávnenou v rozsahu činností podľa §6 ods. 1 zákona NR SR č.215/1995 </w:t>
      </w:r>
      <w:proofErr w:type="spellStart"/>
      <w:r w:rsidRPr="00C145EC">
        <w:rPr>
          <w:rFonts w:cs="Arial"/>
          <w:sz w:val="22"/>
          <w:szCs w:val="22"/>
        </w:rPr>
        <w:t>Z.z</w:t>
      </w:r>
      <w:proofErr w:type="spellEnd"/>
      <w:r w:rsidRPr="00C145EC">
        <w:rPr>
          <w:rFonts w:cs="Arial"/>
          <w:sz w:val="22"/>
          <w:szCs w:val="22"/>
        </w:rPr>
        <w:t>. o geodézii a kartografii.</w:t>
      </w:r>
    </w:p>
    <w:p w:rsidR="00FC2EC9" w:rsidRPr="00385728" w:rsidRDefault="00FC2EC9" w:rsidP="0098080E">
      <w:pPr>
        <w:pStyle w:val="Odstavecseseznamem"/>
        <w:widowControl w:val="0"/>
        <w:numPr>
          <w:ilvl w:val="0"/>
          <w:numId w:val="38"/>
        </w:numPr>
        <w:jc w:val="both"/>
        <w:rPr>
          <w:rFonts w:cs="Arial"/>
          <w:b/>
          <w:sz w:val="22"/>
          <w:szCs w:val="22"/>
        </w:rPr>
      </w:pPr>
      <w:r w:rsidRPr="00C145EC">
        <w:rPr>
          <w:rFonts w:cs="Arial"/>
          <w:sz w:val="22"/>
          <w:szCs w:val="22"/>
        </w:rPr>
        <w:t xml:space="preserve">Každú originál Geodetickú dokumentáciu autorizačne overiť fyzickou osobou odborne </w:t>
      </w:r>
      <w:r w:rsidRPr="00C145EC">
        <w:rPr>
          <w:rFonts w:cs="Arial"/>
          <w:sz w:val="22"/>
          <w:szCs w:val="22"/>
        </w:rPr>
        <w:lastRenderedPageBreak/>
        <w:t xml:space="preserve">spôsobilou a oprávnenou v rozsahu činností podľa §6 ods. 1 zákona NR SR č.215/1995 </w:t>
      </w:r>
      <w:proofErr w:type="spellStart"/>
      <w:r w:rsidRPr="00C145EC">
        <w:rPr>
          <w:rFonts w:cs="Arial"/>
          <w:sz w:val="22"/>
          <w:szCs w:val="22"/>
        </w:rPr>
        <w:t>Z.z</w:t>
      </w:r>
      <w:proofErr w:type="spellEnd"/>
      <w:r w:rsidRPr="00C145EC">
        <w:rPr>
          <w:rFonts w:cs="Arial"/>
          <w:sz w:val="22"/>
          <w:szCs w:val="22"/>
        </w:rPr>
        <w:t>. o geodézii a kartografii.</w:t>
      </w:r>
    </w:p>
    <w:p w:rsidR="00FC2EC9" w:rsidRPr="00385728" w:rsidRDefault="00FC2EC9" w:rsidP="0098080E">
      <w:pPr>
        <w:pStyle w:val="Odstavecseseznamem"/>
        <w:widowControl w:val="0"/>
        <w:numPr>
          <w:ilvl w:val="0"/>
          <w:numId w:val="38"/>
        </w:numPr>
        <w:jc w:val="both"/>
        <w:rPr>
          <w:rFonts w:cs="Arial"/>
          <w:b/>
          <w:sz w:val="22"/>
          <w:szCs w:val="22"/>
        </w:rPr>
      </w:pPr>
      <w:r w:rsidRPr="00C145EC">
        <w:rPr>
          <w:rFonts w:eastAsia="Calibri" w:cs="Arial"/>
          <w:sz w:val="22"/>
          <w:szCs w:val="22"/>
          <w:lang w:eastAsia="en-US"/>
        </w:rPr>
        <w:t xml:space="preserve">Vytyčovací elaborát a Geodetickú dokumentáciu odovzdať 1x v elektronickej podobe kompletné a autorizačne overené, spolu na jednom pamäťovom nosiči (CD alebo DVD), grafické časti vo formáte DGN a grafické a  textové časti vo formáte </w:t>
      </w:r>
      <w:proofErr w:type="spellStart"/>
      <w:r w:rsidRPr="00C145EC">
        <w:rPr>
          <w:rFonts w:eastAsia="Calibri" w:cs="Arial"/>
          <w:sz w:val="22"/>
          <w:szCs w:val="22"/>
          <w:lang w:eastAsia="en-US"/>
        </w:rPr>
        <w:t>pdf</w:t>
      </w:r>
      <w:proofErr w:type="spellEnd"/>
      <w:r w:rsidRPr="00C145EC">
        <w:rPr>
          <w:rFonts w:eastAsia="Calibri" w:cs="Arial"/>
          <w:sz w:val="22"/>
          <w:szCs w:val="22"/>
          <w:lang w:eastAsia="en-US"/>
        </w:rPr>
        <w:t>..</w:t>
      </w:r>
    </w:p>
    <w:p w:rsidR="00FC2EC9" w:rsidRPr="00385728" w:rsidRDefault="00FC2EC9" w:rsidP="0098080E">
      <w:pPr>
        <w:pStyle w:val="Odstavecseseznamem"/>
        <w:widowControl w:val="0"/>
        <w:numPr>
          <w:ilvl w:val="0"/>
          <w:numId w:val="38"/>
        </w:numPr>
        <w:jc w:val="both"/>
        <w:rPr>
          <w:rFonts w:cs="Arial"/>
          <w:sz w:val="22"/>
          <w:szCs w:val="22"/>
        </w:rPr>
      </w:pPr>
      <w:r w:rsidRPr="00385728">
        <w:rPr>
          <w:rFonts w:cs="Arial"/>
          <w:sz w:val="22"/>
          <w:szCs w:val="22"/>
        </w:rPr>
        <w:t xml:space="preserve">Všetky </w:t>
      </w:r>
      <w:r>
        <w:rPr>
          <w:rFonts w:cs="Arial"/>
          <w:sz w:val="22"/>
          <w:szCs w:val="22"/>
        </w:rPr>
        <w:t>autorizačne overené (fyzickou osobou odborne spôsobilou v zmysle bodu 9)</w:t>
      </w:r>
      <w:r w:rsidRPr="00385728">
        <w:rPr>
          <w:rFonts w:cs="Arial"/>
          <w:sz w:val="22"/>
          <w:szCs w:val="22"/>
        </w:rPr>
        <w:t xml:space="preserve"> Vytyčovacie elaboráty odovzdať do štátnej dokumentácie a ich odovzdanie verejnému obstarávateľovi preukázať a doložiť potvrdením o prevzatí zo strany príslušného katastrálneho odboru okresného úradu v zmysle Prílohy č. </w:t>
      </w:r>
      <w:r>
        <w:rPr>
          <w:rFonts w:cs="Arial"/>
          <w:sz w:val="22"/>
          <w:szCs w:val="22"/>
        </w:rPr>
        <w:t>6</w:t>
      </w:r>
      <w:r w:rsidRPr="00385728">
        <w:rPr>
          <w:rFonts w:cs="Arial"/>
          <w:sz w:val="22"/>
          <w:szCs w:val="22"/>
        </w:rPr>
        <w:t xml:space="preserve"> týchto súťažných podkladov.</w:t>
      </w:r>
    </w:p>
    <w:p w:rsidR="00FC2EC9" w:rsidRPr="00385728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Pr="00385728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Objednávateľ</w:t>
      </w:r>
      <w:r w:rsidRPr="00385728">
        <w:rPr>
          <w:rFonts w:ascii="Arial" w:hAnsi="Arial" w:cs="Arial"/>
          <w:sz w:val="22"/>
          <w:szCs w:val="22"/>
        </w:rPr>
        <w:t xml:space="preserve"> zabezpečí podpisy do protokolu o vytýčení hranice a geodetickej dokumentácie, ako aj súčinnosť pri rekognoskácii terénu, stabilizácii lomových bodov hraníc, rokovaní orgánmi štátnej správy a pri zmene zobrazenia hranice chráneného územia v katastri nehnuteľností.</w:t>
      </w:r>
    </w:p>
    <w:p w:rsidR="00FC2EC9" w:rsidRPr="00385728" w:rsidRDefault="00FC2EC9" w:rsidP="00FC2EC9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C2EC9" w:rsidRPr="00C145EC" w:rsidRDefault="00FC2EC9" w:rsidP="00FC2EC9">
      <w:pPr>
        <w:widowControl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85728">
        <w:rPr>
          <w:rFonts w:ascii="Arial" w:hAnsi="Arial" w:cs="Arial"/>
          <w:b/>
          <w:sz w:val="22"/>
          <w:szCs w:val="22"/>
        </w:rPr>
        <w:t xml:space="preserve">ad bod </w:t>
      </w:r>
      <w:r>
        <w:rPr>
          <w:rFonts w:ascii="Arial" w:hAnsi="Arial" w:cs="Arial"/>
          <w:b/>
          <w:sz w:val="22"/>
          <w:szCs w:val="22"/>
        </w:rPr>
        <w:t>G</w:t>
      </w:r>
      <w:r w:rsidRPr="00385728">
        <w:rPr>
          <w:rFonts w:ascii="Arial" w:hAnsi="Arial" w:cs="Arial"/>
          <w:b/>
          <w:sz w:val="22"/>
          <w:szCs w:val="22"/>
        </w:rPr>
        <w:t>.</w:t>
      </w:r>
    </w:p>
    <w:p w:rsidR="00FC2EC9" w:rsidRPr="00C145EC" w:rsidRDefault="00FC2EC9" w:rsidP="00FC2EC9">
      <w:pPr>
        <w:widowControl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C2EC9" w:rsidRPr="00385728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C145EC">
        <w:rPr>
          <w:rFonts w:ascii="Arial" w:hAnsi="Arial" w:cs="Arial"/>
          <w:b/>
          <w:color w:val="000000"/>
          <w:sz w:val="22"/>
          <w:szCs w:val="22"/>
        </w:rPr>
        <w:t xml:space="preserve">Požiadavky objednávateľa k vybranému chránenému územiu: </w:t>
      </w:r>
      <w:r w:rsidRPr="00385728">
        <w:rPr>
          <w:rFonts w:ascii="Arial" w:hAnsi="Arial" w:cs="Arial"/>
          <w:sz w:val="22"/>
          <w:szCs w:val="22"/>
        </w:rPr>
        <w:t xml:space="preserve">SKUEV Čachtické </w:t>
      </w:r>
      <w:proofErr w:type="spellStart"/>
      <w:r w:rsidRPr="00385728">
        <w:rPr>
          <w:rFonts w:ascii="Arial" w:hAnsi="Arial" w:cs="Arial"/>
          <w:sz w:val="22"/>
          <w:szCs w:val="22"/>
        </w:rPr>
        <w:t>Karpaty-Čachtice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385728">
        <w:rPr>
          <w:rFonts w:ascii="Arial" w:hAnsi="Arial" w:cs="Arial"/>
          <w:sz w:val="22"/>
          <w:szCs w:val="22"/>
        </w:rPr>
        <w:t xml:space="preserve">v zmysle </w:t>
      </w:r>
      <w:r w:rsidRPr="00385728">
        <w:rPr>
          <w:rFonts w:ascii="Arial" w:hAnsi="Arial" w:cs="Arial"/>
          <w:b/>
          <w:sz w:val="22"/>
          <w:szCs w:val="22"/>
        </w:rPr>
        <w:t xml:space="preserve">Prílohy č. </w:t>
      </w:r>
      <w:r>
        <w:rPr>
          <w:rFonts w:ascii="Arial" w:hAnsi="Arial" w:cs="Arial"/>
          <w:b/>
          <w:sz w:val="22"/>
          <w:szCs w:val="22"/>
        </w:rPr>
        <w:t xml:space="preserve">1G </w:t>
      </w:r>
      <w:r>
        <w:rPr>
          <w:rFonts w:ascii="Arial" w:hAnsi="Arial" w:cs="Arial"/>
          <w:sz w:val="22"/>
          <w:szCs w:val="22"/>
        </w:rPr>
        <w:t>zmluvy</w:t>
      </w:r>
      <w:r w:rsidRPr="00385728">
        <w:rPr>
          <w:rFonts w:ascii="Arial" w:hAnsi="Arial" w:cs="Arial"/>
          <w:b/>
          <w:sz w:val="22"/>
          <w:szCs w:val="22"/>
        </w:rPr>
        <w:t>:</w:t>
      </w:r>
    </w:p>
    <w:p w:rsidR="00FC2EC9" w:rsidRPr="00385728" w:rsidRDefault="00FC2EC9" w:rsidP="00FC2EC9">
      <w:pPr>
        <w:widowControl w:val="0"/>
        <w:rPr>
          <w:rFonts w:ascii="Arial" w:hAnsi="Arial" w:cs="Arial"/>
          <w:b/>
          <w:sz w:val="22"/>
          <w:szCs w:val="22"/>
        </w:rPr>
      </w:pPr>
    </w:p>
    <w:p w:rsidR="00FC2EC9" w:rsidRPr="00C145EC" w:rsidRDefault="00FC2EC9" w:rsidP="0098080E">
      <w:pPr>
        <w:pStyle w:val="Odstavecseseznamem"/>
        <w:widowControl w:val="0"/>
        <w:numPr>
          <w:ilvl w:val="0"/>
          <w:numId w:val="39"/>
        </w:numPr>
        <w:jc w:val="both"/>
        <w:rPr>
          <w:rFonts w:cs="Arial"/>
          <w:sz w:val="22"/>
          <w:szCs w:val="22"/>
        </w:rPr>
      </w:pPr>
      <w:r w:rsidRPr="00C145EC">
        <w:rPr>
          <w:rFonts w:cs="Arial"/>
          <w:sz w:val="22"/>
          <w:szCs w:val="22"/>
        </w:rPr>
        <w:t>Geodeticky zamerať skutočný priebeh hranice chráneného územia</w:t>
      </w:r>
      <w:r w:rsidRPr="00404A59">
        <w:rPr>
          <w:rFonts w:cs="Arial"/>
          <w:sz w:val="22"/>
          <w:szCs w:val="22"/>
        </w:rPr>
        <w:t>.</w:t>
      </w:r>
    </w:p>
    <w:p w:rsidR="00FC2EC9" w:rsidRPr="00C145EC" w:rsidRDefault="00FC2EC9" w:rsidP="0098080E">
      <w:pPr>
        <w:widowControl w:val="0"/>
        <w:numPr>
          <w:ilvl w:val="0"/>
          <w:numId w:val="40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C145EC">
        <w:rPr>
          <w:rFonts w:ascii="Arial" w:hAnsi="Arial" w:cs="Arial"/>
          <w:sz w:val="22"/>
          <w:szCs w:val="22"/>
        </w:rPr>
        <w:t>Lomové body hranice chráneného územia, ktoré nebudú v teréne trvalo označené, stabilizovať nasledovnými hraničnými znakmi:</w:t>
      </w:r>
    </w:p>
    <w:p w:rsidR="00FC2EC9" w:rsidRPr="00C145EC" w:rsidRDefault="00FC2EC9" w:rsidP="00FC2EC9">
      <w:pPr>
        <w:widowControl w:val="0"/>
        <w:ind w:left="714"/>
        <w:contextualSpacing/>
        <w:jc w:val="both"/>
        <w:rPr>
          <w:rFonts w:ascii="Arial" w:hAnsi="Arial" w:cs="Arial"/>
          <w:sz w:val="22"/>
          <w:szCs w:val="22"/>
        </w:rPr>
      </w:pPr>
    </w:p>
    <w:p w:rsidR="00FC2EC9" w:rsidRPr="00C145EC" w:rsidRDefault="00FC2EC9" w:rsidP="0098080E">
      <w:pPr>
        <w:widowControl w:val="0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C145EC">
        <w:rPr>
          <w:rFonts w:ascii="Arial" w:hAnsi="Arial" w:cs="Arial"/>
          <w:sz w:val="22"/>
          <w:szCs w:val="22"/>
        </w:rPr>
        <w:t xml:space="preserve">oceľová alebo </w:t>
      </w:r>
      <w:proofErr w:type="spellStart"/>
      <w:r w:rsidRPr="00C145EC">
        <w:rPr>
          <w:rFonts w:ascii="Arial" w:hAnsi="Arial" w:cs="Arial"/>
          <w:sz w:val="22"/>
          <w:szCs w:val="22"/>
        </w:rPr>
        <w:t>oceľovoplastová</w:t>
      </w:r>
      <w:proofErr w:type="spellEnd"/>
      <w:r w:rsidRPr="00C145EC">
        <w:rPr>
          <w:rFonts w:ascii="Arial" w:hAnsi="Arial" w:cs="Arial"/>
          <w:sz w:val="22"/>
          <w:szCs w:val="22"/>
        </w:rPr>
        <w:t xml:space="preserve">, pozinkovaná rúrka alebo tyčová stabilizácia so zaistením proti vytiahnutiu </w:t>
      </w:r>
    </w:p>
    <w:p w:rsidR="00FC2EC9" w:rsidRPr="00C145EC" w:rsidRDefault="00FC2EC9" w:rsidP="0098080E">
      <w:pPr>
        <w:widowControl w:val="0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C145EC">
        <w:rPr>
          <w:rFonts w:ascii="Arial" w:hAnsi="Arial" w:cs="Arial"/>
          <w:sz w:val="22"/>
          <w:szCs w:val="22"/>
        </w:rPr>
        <w:t xml:space="preserve">plastová štvorcová hlava s otvorom kompatibilná s rúrkou resp. tyčovou stabilizáciou  </w:t>
      </w:r>
    </w:p>
    <w:p w:rsidR="00FC2EC9" w:rsidRPr="00C145EC" w:rsidRDefault="00FC2EC9" w:rsidP="0098080E">
      <w:pPr>
        <w:widowControl w:val="0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C145EC">
        <w:rPr>
          <w:rFonts w:ascii="Arial" w:hAnsi="Arial" w:cs="Arial"/>
          <w:sz w:val="22"/>
          <w:szCs w:val="22"/>
        </w:rPr>
        <w:t xml:space="preserve">strana štvorca hlavy s rozmerom min </w:t>
      </w:r>
      <w:smartTag w:uri="urn:schemas-microsoft-com:office:smarttags" w:element="metricconverter">
        <w:smartTagPr>
          <w:attr w:name="ProductID" w:val="8 cm"/>
        </w:smartTagPr>
        <w:r w:rsidRPr="00C145EC">
          <w:rPr>
            <w:rFonts w:ascii="Arial" w:hAnsi="Arial" w:cs="Arial"/>
            <w:sz w:val="22"/>
            <w:szCs w:val="22"/>
          </w:rPr>
          <w:t>8 cm</w:t>
        </w:r>
      </w:smartTag>
      <w:r w:rsidRPr="00C145EC">
        <w:rPr>
          <w:rFonts w:ascii="Arial" w:hAnsi="Arial" w:cs="Arial"/>
          <w:sz w:val="22"/>
          <w:szCs w:val="22"/>
        </w:rPr>
        <w:t xml:space="preserve"> s plastovou zátkou</w:t>
      </w:r>
    </w:p>
    <w:p w:rsidR="00FC2EC9" w:rsidRPr="00C145EC" w:rsidRDefault="00FC2EC9" w:rsidP="00FC2EC9">
      <w:pPr>
        <w:widowControl w:val="0"/>
        <w:contextualSpacing/>
        <w:jc w:val="both"/>
        <w:rPr>
          <w:rFonts w:ascii="Arial" w:hAnsi="Arial" w:cs="Arial"/>
          <w:sz w:val="22"/>
          <w:szCs w:val="22"/>
        </w:rPr>
      </w:pPr>
    </w:p>
    <w:p w:rsidR="00FC2EC9" w:rsidRPr="00C145EC" w:rsidRDefault="00FC2EC9" w:rsidP="0098080E">
      <w:pPr>
        <w:pStyle w:val="Odstavecseseznamem"/>
        <w:widowControl w:val="0"/>
        <w:numPr>
          <w:ilvl w:val="0"/>
          <w:numId w:val="40"/>
        </w:numPr>
        <w:jc w:val="both"/>
        <w:rPr>
          <w:rFonts w:cs="Arial"/>
          <w:sz w:val="22"/>
          <w:szCs w:val="22"/>
        </w:rPr>
      </w:pPr>
      <w:r w:rsidRPr="00C145EC">
        <w:rPr>
          <w:rFonts w:cs="Arial"/>
          <w:sz w:val="22"/>
          <w:szCs w:val="22"/>
        </w:rPr>
        <w:t xml:space="preserve">Zdokumentovať výstup geodetických služieb v podobe </w:t>
      </w:r>
      <w:r w:rsidRPr="00C145EC">
        <w:rPr>
          <w:rFonts w:cs="Arial"/>
          <w:b/>
          <w:sz w:val="22"/>
          <w:szCs w:val="22"/>
        </w:rPr>
        <w:t>Geodetickej dokumentácie</w:t>
      </w:r>
      <w:r w:rsidRPr="00C145EC">
        <w:rPr>
          <w:rFonts w:cs="Arial"/>
          <w:sz w:val="22"/>
          <w:szCs w:val="22"/>
        </w:rPr>
        <w:t xml:space="preserve"> polohového určenia priebehu hraníc chráneného územia v príslušných katastrálnych územiach uvedených v Prílohe č. 7 týchto súťažných podkladov. </w:t>
      </w:r>
    </w:p>
    <w:p w:rsidR="00FC2EC9" w:rsidRPr="00C145EC" w:rsidRDefault="00FC2EC9" w:rsidP="0098080E">
      <w:pPr>
        <w:pStyle w:val="Odstavecseseznamem"/>
        <w:widowControl w:val="0"/>
        <w:numPr>
          <w:ilvl w:val="0"/>
          <w:numId w:val="40"/>
        </w:numPr>
        <w:jc w:val="both"/>
        <w:rPr>
          <w:rFonts w:cs="Arial"/>
          <w:sz w:val="22"/>
          <w:szCs w:val="22"/>
        </w:rPr>
      </w:pPr>
      <w:r w:rsidRPr="00C145EC">
        <w:rPr>
          <w:rFonts w:cs="Arial"/>
          <w:sz w:val="22"/>
          <w:szCs w:val="22"/>
        </w:rPr>
        <w:t xml:space="preserve">Geodetickú dokumentáciu autorizačne overiť fyzickou osobou odborne spôsobilou a oprávnenou v rozsahu činností podľa §6 ods. 1 zákona NR SR č.215/1995 </w:t>
      </w:r>
      <w:proofErr w:type="spellStart"/>
      <w:r w:rsidRPr="00C145EC">
        <w:rPr>
          <w:rFonts w:cs="Arial"/>
          <w:sz w:val="22"/>
          <w:szCs w:val="22"/>
        </w:rPr>
        <w:t>Z.z</w:t>
      </w:r>
      <w:proofErr w:type="spellEnd"/>
      <w:r w:rsidRPr="00C145EC">
        <w:rPr>
          <w:rFonts w:cs="Arial"/>
          <w:sz w:val="22"/>
          <w:szCs w:val="22"/>
        </w:rPr>
        <w:t>. o geodézii a kartografii.</w:t>
      </w:r>
    </w:p>
    <w:p w:rsidR="00FC2EC9" w:rsidRPr="00C145EC" w:rsidRDefault="00FC2EC9" w:rsidP="0098080E">
      <w:pPr>
        <w:widowControl w:val="0"/>
        <w:numPr>
          <w:ilvl w:val="0"/>
          <w:numId w:val="40"/>
        </w:numPr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C145EC">
        <w:rPr>
          <w:rFonts w:ascii="Arial" w:hAnsi="Arial" w:cs="Arial"/>
          <w:sz w:val="22"/>
          <w:szCs w:val="22"/>
        </w:rPr>
        <w:t xml:space="preserve">Autorizačne overenú Geodetickú dokumentáciu za príslušné katastrálne územie v zmysle Prílohy č. 7 týchto súťažných podkladov odovzdať 2 x v tlačenej forme a 2 x v elektronickej forme na pamäťovom nosiči (CD alebo DVD), grafické súbory vo formáte VGI, DGN a textové súbory vo formáte </w:t>
      </w:r>
      <w:proofErr w:type="spellStart"/>
      <w:r w:rsidRPr="00C145EC">
        <w:rPr>
          <w:rFonts w:ascii="Arial" w:hAnsi="Arial" w:cs="Arial"/>
          <w:sz w:val="22"/>
          <w:szCs w:val="22"/>
        </w:rPr>
        <w:t>pdf</w:t>
      </w:r>
      <w:proofErr w:type="spellEnd"/>
      <w:r w:rsidRPr="00C145EC">
        <w:rPr>
          <w:rFonts w:ascii="Arial" w:hAnsi="Arial" w:cs="Arial"/>
          <w:sz w:val="22"/>
          <w:szCs w:val="22"/>
        </w:rPr>
        <w:t>..</w:t>
      </w:r>
    </w:p>
    <w:p w:rsidR="00FC2EC9" w:rsidRPr="00C145EC" w:rsidRDefault="00FC2EC9" w:rsidP="00FC2EC9">
      <w:pPr>
        <w:widowControl w:val="0"/>
        <w:ind w:left="714"/>
        <w:contextualSpacing/>
        <w:jc w:val="both"/>
        <w:rPr>
          <w:rFonts w:ascii="Arial" w:hAnsi="Arial" w:cs="Arial"/>
          <w:sz w:val="22"/>
          <w:szCs w:val="22"/>
        </w:rPr>
      </w:pPr>
    </w:p>
    <w:p w:rsidR="00FC2EC9" w:rsidRPr="00C145EC" w:rsidRDefault="00FC2EC9" w:rsidP="00FC2EC9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C145EC">
        <w:rPr>
          <w:rFonts w:ascii="Arial" w:hAnsi="Arial" w:cs="Arial"/>
          <w:b/>
          <w:sz w:val="22"/>
          <w:szCs w:val="22"/>
        </w:rPr>
        <w:t>Geodetická dokumentácia</w:t>
      </w:r>
      <w:r w:rsidRPr="00C145EC">
        <w:rPr>
          <w:rFonts w:ascii="Arial" w:hAnsi="Arial" w:cs="Arial"/>
          <w:sz w:val="22"/>
          <w:szCs w:val="22"/>
        </w:rPr>
        <w:t xml:space="preserve"> - zjednodušený operát GP musí obsahovať: </w:t>
      </w:r>
    </w:p>
    <w:p w:rsidR="00FC2EC9" w:rsidRPr="00C145EC" w:rsidRDefault="00FC2EC9" w:rsidP="0098080E">
      <w:pPr>
        <w:pStyle w:val="Odstavecseseznamem"/>
        <w:widowControl w:val="0"/>
        <w:numPr>
          <w:ilvl w:val="0"/>
          <w:numId w:val="13"/>
        </w:numPr>
        <w:jc w:val="both"/>
        <w:rPr>
          <w:rFonts w:cs="Arial"/>
          <w:sz w:val="22"/>
          <w:szCs w:val="22"/>
        </w:rPr>
      </w:pPr>
      <w:r w:rsidRPr="00C145EC">
        <w:rPr>
          <w:rFonts w:cs="Arial"/>
          <w:sz w:val="22"/>
          <w:szCs w:val="22"/>
        </w:rPr>
        <w:t xml:space="preserve">Technickú správu </w:t>
      </w:r>
    </w:p>
    <w:p w:rsidR="00FC2EC9" w:rsidRPr="00C145EC" w:rsidRDefault="00FC2EC9" w:rsidP="0098080E">
      <w:pPr>
        <w:pStyle w:val="Odstavecseseznamem"/>
        <w:widowControl w:val="0"/>
        <w:numPr>
          <w:ilvl w:val="0"/>
          <w:numId w:val="13"/>
        </w:numPr>
        <w:jc w:val="both"/>
        <w:rPr>
          <w:rFonts w:cs="Arial"/>
          <w:sz w:val="22"/>
          <w:szCs w:val="22"/>
        </w:rPr>
      </w:pPr>
      <w:r w:rsidRPr="00C145EC">
        <w:rPr>
          <w:rFonts w:cs="Arial"/>
          <w:sz w:val="22"/>
          <w:szCs w:val="22"/>
        </w:rPr>
        <w:t xml:space="preserve">zoznam súradníc určených bodov v platnej národnej realizácii súradnicového systému jednotnej trigonometrickej siete katastrálnej JTSK </w:t>
      </w:r>
    </w:p>
    <w:p w:rsidR="00FC2EC9" w:rsidRPr="00C145EC" w:rsidRDefault="00FC2EC9" w:rsidP="0098080E">
      <w:pPr>
        <w:pStyle w:val="Odstavecseseznamem"/>
        <w:widowControl w:val="0"/>
        <w:numPr>
          <w:ilvl w:val="0"/>
          <w:numId w:val="13"/>
        </w:numPr>
        <w:jc w:val="both"/>
        <w:rPr>
          <w:rFonts w:cs="Arial"/>
          <w:sz w:val="22"/>
          <w:szCs w:val="22"/>
        </w:rPr>
      </w:pPr>
      <w:r w:rsidRPr="00C145EC">
        <w:rPr>
          <w:rFonts w:cs="Arial"/>
          <w:sz w:val="22"/>
          <w:szCs w:val="22"/>
        </w:rPr>
        <w:t>zoznam súradníc určených bodov transformovaných do S-JTSK</w:t>
      </w:r>
    </w:p>
    <w:p w:rsidR="00FC2EC9" w:rsidRPr="00C145EC" w:rsidRDefault="00FC2EC9" w:rsidP="0098080E">
      <w:pPr>
        <w:pStyle w:val="Odstavecseseznamem"/>
        <w:widowControl w:val="0"/>
        <w:numPr>
          <w:ilvl w:val="0"/>
          <w:numId w:val="13"/>
        </w:numPr>
        <w:jc w:val="both"/>
        <w:rPr>
          <w:rFonts w:cs="Arial"/>
          <w:sz w:val="22"/>
          <w:szCs w:val="22"/>
        </w:rPr>
      </w:pPr>
      <w:r w:rsidRPr="00C145EC">
        <w:rPr>
          <w:rFonts w:cs="Arial"/>
          <w:sz w:val="22"/>
          <w:szCs w:val="22"/>
        </w:rPr>
        <w:t xml:space="preserve">grafické zobrazenie zameranej hranice chráneného  územia (CHÚ) so zobrazením aktuálnej katastrálnej mapy operátu KN vo vhodnej mierke zabezpečujúcej prehľadnosť a čitateľnosť zobrazeného predmetu merania. Súčasťou grafického zobrazenia musí byť prehľadný klad listov jednotlivých ucelených častí pozemku (parcely), na ktorom sa geodetická dokumentácia spracováva. V prípade, že hranica CHÚ prechádza parcelou registra C KN bez evidovaného listu vlastníctva, </w:t>
      </w:r>
      <w:r w:rsidRPr="00C145EC">
        <w:rPr>
          <w:rFonts w:cs="Arial"/>
          <w:sz w:val="22"/>
          <w:szCs w:val="22"/>
        </w:rPr>
        <w:lastRenderedPageBreak/>
        <w:t xml:space="preserve">v grafickom zobrazení musí byť zobrazený aj aktuálny stav parciel podľa katastrálnej mapy určeného operátu. </w:t>
      </w:r>
    </w:p>
    <w:p w:rsidR="00FC2EC9" w:rsidRPr="00C145EC" w:rsidRDefault="00FC2EC9" w:rsidP="0098080E">
      <w:pPr>
        <w:pStyle w:val="Odstavecseseznamem"/>
        <w:widowControl w:val="0"/>
        <w:numPr>
          <w:ilvl w:val="0"/>
          <w:numId w:val="13"/>
        </w:numPr>
        <w:jc w:val="both"/>
        <w:rPr>
          <w:rFonts w:cs="Arial"/>
          <w:sz w:val="22"/>
          <w:szCs w:val="22"/>
        </w:rPr>
      </w:pPr>
      <w:r w:rsidRPr="00C145EC">
        <w:rPr>
          <w:rFonts w:cs="Arial"/>
          <w:sz w:val="22"/>
          <w:szCs w:val="22"/>
        </w:rPr>
        <w:t>zoznam parciel registra C a registra E, ktoré sú dotknuté hranicou chráneného územia s uvedeným listom vlastníctva a ich výmerami</w:t>
      </w:r>
    </w:p>
    <w:p w:rsidR="00FC2EC9" w:rsidRPr="00C145EC" w:rsidRDefault="00FC2EC9" w:rsidP="0098080E">
      <w:pPr>
        <w:pStyle w:val="Odstavecseseznamem"/>
        <w:widowControl w:val="0"/>
        <w:numPr>
          <w:ilvl w:val="0"/>
          <w:numId w:val="13"/>
        </w:numPr>
        <w:jc w:val="both"/>
        <w:rPr>
          <w:rFonts w:cs="Arial"/>
          <w:sz w:val="22"/>
          <w:szCs w:val="22"/>
        </w:rPr>
      </w:pPr>
      <w:r w:rsidRPr="00C145EC">
        <w:rPr>
          <w:rFonts w:cs="Arial"/>
          <w:sz w:val="22"/>
          <w:szCs w:val="22"/>
        </w:rPr>
        <w:t xml:space="preserve">zoznam vlastníkov a ich adries získaných z Katastra nehnuteľností, </w:t>
      </w:r>
    </w:p>
    <w:p w:rsidR="00FC2EC9" w:rsidRPr="00C145EC" w:rsidRDefault="00FC2EC9" w:rsidP="0098080E">
      <w:pPr>
        <w:pStyle w:val="Odstavecseseznamem"/>
        <w:widowControl w:val="0"/>
        <w:numPr>
          <w:ilvl w:val="0"/>
          <w:numId w:val="13"/>
        </w:numPr>
        <w:jc w:val="both"/>
        <w:rPr>
          <w:rFonts w:cs="Arial"/>
          <w:sz w:val="22"/>
          <w:szCs w:val="22"/>
        </w:rPr>
      </w:pPr>
      <w:r w:rsidRPr="00C145EC">
        <w:rPr>
          <w:rFonts w:cs="Arial"/>
          <w:sz w:val="22"/>
          <w:szCs w:val="22"/>
        </w:rPr>
        <w:t xml:space="preserve">písomný súhlas verejného obstarávateľa s priebehom a označením hranice chráneného územia. </w:t>
      </w:r>
    </w:p>
    <w:p w:rsidR="00FC2EC9" w:rsidRPr="00C145EC" w:rsidRDefault="00FC2EC9" w:rsidP="00FC2EC9">
      <w:pPr>
        <w:pStyle w:val="Odstavecseseznamem"/>
        <w:widowControl w:val="0"/>
        <w:jc w:val="both"/>
        <w:rPr>
          <w:rFonts w:cs="Arial"/>
          <w:sz w:val="22"/>
          <w:szCs w:val="22"/>
        </w:rPr>
      </w:pPr>
    </w:p>
    <w:p w:rsidR="00FC2EC9" w:rsidRPr="00385728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C145EC">
        <w:rPr>
          <w:rFonts w:ascii="Arial" w:hAnsi="Arial" w:cs="Arial"/>
          <w:sz w:val="22"/>
          <w:szCs w:val="22"/>
        </w:rPr>
        <w:t>Objednávateľ zabezpečí súčinnosť pri rekognoskácii terénu, stabilizácii lomových bodov hraníc ako aj pri oznamovaní vlastníkom pozemkov a dotknutým orgánom miestnej a štátnej správy.</w:t>
      </w:r>
    </w:p>
    <w:p w:rsidR="00FC2EC9" w:rsidRDefault="00FC2EC9" w:rsidP="00FC2EC9">
      <w:pPr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Pr="00385728" w:rsidRDefault="00FC2EC9" w:rsidP="00FC2EC9">
      <w:pPr>
        <w:widowControl w:val="0"/>
        <w:jc w:val="right"/>
        <w:rPr>
          <w:rFonts w:ascii="Arial" w:hAnsi="Arial" w:cs="Arial"/>
          <w:b/>
          <w:sz w:val="22"/>
          <w:szCs w:val="22"/>
          <w:lang w:eastAsia="cs-CZ"/>
        </w:rPr>
      </w:pPr>
      <w:r w:rsidRPr="00385728">
        <w:rPr>
          <w:rFonts w:ascii="Arial" w:hAnsi="Arial" w:cs="Arial"/>
          <w:b/>
          <w:sz w:val="22"/>
          <w:szCs w:val="22"/>
          <w:lang w:eastAsia="cs-CZ"/>
        </w:rPr>
        <w:lastRenderedPageBreak/>
        <w:t>PRÍLOHA č. 1A – 1</w:t>
      </w:r>
      <w:r>
        <w:rPr>
          <w:rFonts w:ascii="Arial" w:hAnsi="Arial" w:cs="Arial"/>
          <w:b/>
          <w:sz w:val="22"/>
          <w:szCs w:val="22"/>
          <w:lang w:eastAsia="cs-CZ"/>
        </w:rPr>
        <w:t>G</w:t>
      </w:r>
      <w:r w:rsidRPr="00385728">
        <w:rPr>
          <w:rFonts w:ascii="Arial" w:hAnsi="Arial" w:cs="Arial"/>
          <w:b/>
          <w:sz w:val="22"/>
          <w:szCs w:val="22"/>
          <w:lang w:eastAsia="cs-CZ"/>
        </w:rPr>
        <w:t xml:space="preserve"> Zmluvy o poskytnutí služby</w:t>
      </w:r>
    </w:p>
    <w:p w:rsidR="00FC2EC9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Pr="003D2130" w:rsidRDefault="00FC2EC9" w:rsidP="00FC2EC9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3D2130">
        <w:rPr>
          <w:rFonts w:ascii="Arial" w:hAnsi="Arial" w:cs="Arial"/>
          <w:sz w:val="20"/>
          <w:szCs w:val="20"/>
        </w:rPr>
        <w:t>(</w:t>
      </w:r>
      <w:r w:rsidRPr="003D2130">
        <w:rPr>
          <w:rFonts w:ascii="Arial" w:hAnsi="Arial" w:cs="Arial"/>
          <w:i/>
          <w:sz w:val="20"/>
          <w:szCs w:val="20"/>
        </w:rPr>
        <w:t>Doplní uchádzač v súlade s bodom 13.2 Súťažných podkladov</w:t>
      </w:r>
      <w:r w:rsidRPr="003D21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3D2130">
        <w:rPr>
          <w:rFonts w:ascii="Arial" w:hAnsi="Arial" w:cs="Arial"/>
          <w:sz w:val="20"/>
          <w:szCs w:val="20"/>
        </w:rPr>
        <w:t xml:space="preserve"> </w:t>
      </w:r>
      <w:r w:rsidRPr="00290A16">
        <w:rPr>
          <w:rFonts w:ascii="Arial" w:hAnsi="Arial" w:cs="Arial"/>
          <w:i/>
          <w:sz w:val="20"/>
          <w:szCs w:val="20"/>
        </w:rPr>
        <w:t>Kompletné prílohy</w:t>
      </w:r>
      <w:r w:rsidRPr="003D2130">
        <w:rPr>
          <w:rFonts w:ascii="Arial" w:hAnsi="Arial" w:cs="Arial"/>
          <w:i/>
          <w:sz w:val="20"/>
          <w:szCs w:val="20"/>
        </w:rPr>
        <w:t xml:space="preserve"> sú súčasťou Súťažných podkladov ako prílohy č. 1 až č. 7)</w:t>
      </w:r>
    </w:p>
    <w:p w:rsidR="00FC2EC9" w:rsidRPr="003D2130" w:rsidRDefault="00FC2EC9" w:rsidP="00FC2EC9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FC2EC9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  <w:sectPr w:rsidR="00FC2EC9" w:rsidSect="001B3BEC">
          <w:footerReference w:type="even" r:id="rId11"/>
          <w:footerReference w:type="default" r:id="rId12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FC2EC9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jc w:val="right"/>
        <w:rPr>
          <w:rFonts w:ascii="Arial" w:hAnsi="Arial" w:cs="Arial"/>
          <w:b/>
          <w:sz w:val="22"/>
          <w:szCs w:val="22"/>
        </w:rPr>
      </w:pPr>
      <w:r w:rsidRPr="00385728">
        <w:rPr>
          <w:rFonts w:ascii="Arial" w:hAnsi="Arial" w:cs="Arial"/>
          <w:b/>
          <w:sz w:val="22"/>
          <w:szCs w:val="22"/>
          <w:lang w:eastAsia="cs-CZ"/>
        </w:rPr>
        <w:t xml:space="preserve">PRÍLOHA č. </w:t>
      </w:r>
      <w:r>
        <w:rPr>
          <w:rFonts w:ascii="Arial" w:hAnsi="Arial" w:cs="Arial"/>
          <w:b/>
          <w:sz w:val="22"/>
          <w:szCs w:val="22"/>
          <w:lang w:eastAsia="cs-CZ"/>
        </w:rPr>
        <w:t>2</w:t>
      </w:r>
      <w:r w:rsidRPr="00385728">
        <w:rPr>
          <w:rFonts w:ascii="Arial" w:hAnsi="Arial" w:cs="Arial"/>
          <w:b/>
          <w:sz w:val="22"/>
          <w:szCs w:val="22"/>
          <w:lang w:eastAsia="cs-CZ"/>
        </w:rPr>
        <w:t xml:space="preserve"> Zmluvy o poskytnutí služby</w:t>
      </w:r>
    </w:p>
    <w:p w:rsidR="00FC2EC9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Pr="00385728" w:rsidRDefault="00FC2EC9" w:rsidP="00FC2EC9">
      <w:pPr>
        <w:widowControl w:val="0"/>
        <w:jc w:val="both"/>
        <w:rPr>
          <w:rFonts w:ascii="Arial" w:hAnsi="Arial" w:cs="Arial"/>
          <w:b/>
          <w:caps/>
          <w:sz w:val="22"/>
          <w:szCs w:val="22"/>
          <w:lang w:eastAsia="cs-CZ"/>
        </w:rPr>
      </w:pPr>
      <w:r w:rsidRPr="00385728">
        <w:rPr>
          <w:rFonts w:ascii="Arial" w:hAnsi="Arial" w:cs="Arial"/>
          <w:b/>
          <w:sz w:val="22"/>
          <w:szCs w:val="22"/>
          <w:lang w:eastAsia="cs-CZ"/>
        </w:rPr>
        <w:t>R</w:t>
      </w:r>
      <w:r w:rsidRPr="00385728">
        <w:rPr>
          <w:rFonts w:ascii="Arial" w:hAnsi="Arial" w:cs="Arial"/>
          <w:b/>
          <w:caps/>
          <w:sz w:val="22"/>
          <w:szCs w:val="22"/>
          <w:lang w:eastAsia="cs-CZ"/>
        </w:rPr>
        <w:t>ozpočet predmetu Zmluvy</w:t>
      </w:r>
    </w:p>
    <w:p w:rsidR="00FC2EC9" w:rsidRPr="00385728" w:rsidRDefault="00FC2EC9" w:rsidP="00FC2EC9">
      <w:pPr>
        <w:widowControl w:val="0"/>
        <w:jc w:val="both"/>
        <w:rPr>
          <w:rFonts w:ascii="Arial" w:hAnsi="Arial" w:cs="Arial"/>
          <w:i/>
          <w:sz w:val="20"/>
          <w:szCs w:val="20"/>
          <w:lang w:eastAsia="cs-CZ"/>
        </w:rPr>
      </w:pPr>
      <w:r w:rsidRPr="00385728">
        <w:rPr>
          <w:rFonts w:ascii="Arial" w:hAnsi="Arial" w:cs="Arial"/>
          <w:i/>
          <w:sz w:val="20"/>
          <w:szCs w:val="20"/>
          <w:lang w:eastAsia="cs-CZ"/>
        </w:rPr>
        <w:t xml:space="preserve">(doplní uchádzač v súlade </w:t>
      </w:r>
      <w:r>
        <w:rPr>
          <w:rFonts w:ascii="Arial" w:hAnsi="Arial" w:cs="Arial"/>
          <w:i/>
          <w:sz w:val="20"/>
          <w:szCs w:val="20"/>
          <w:lang w:eastAsia="cs-CZ"/>
        </w:rPr>
        <w:t xml:space="preserve">s bodom 13.2 </w:t>
      </w:r>
      <w:r w:rsidRPr="00385728">
        <w:rPr>
          <w:rFonts w:ascii="Arial" w:hAnsi="Arial" w:cs="Arial"/>
          <w:i/>
          <w:sz w:val="20"/>
          <w:szCs w:val="20"/>
          <w:lang w:eastAsia="cs-CZ"/>
        </w:rPr>
        <w:t>Súťažný</w:t>
      </w:r>
      <w:r>
        <w:rPr>
          <w:rFonts w:ascii="Arial" w:hAnsi="Arial" w:cs="Arial"/>
          <w:i/>
          <w:sz w:val="20"/>
          <w:szCs w:val="20"/>
          <w:lang w:eastAsia="cs-CZ"/>
        </w:rPr>
        <w:t>ch</w:t>
      </w:r>
      <w:r w:rsidRPr="00385728">
        <w:rPr>
          <w:rFonts w:ascii="Arial" w:hAnsi="Arial" w:cs="Arial"/>
          <w:i/>
          <w:sz w:val="20"/>
          <w:szCs w:val="20"/>
          <w:lang w:eastAsia="cs-CZ"/>
        </w:rPr>
        <w:t xml:space="preserve"> podklad</w:t>
      </w:r>
      <w:r>
        <w:rPr>
          <w:rFonts w:ascii="Arial" w:hAnsi="Arial" w:cs="Arial"/>
          <w:i/>
          <w:sz w:val="20"/>
          <w:szCs w:val="20"/>
          <w:lang w:eastAsia="cs-CZ"/>
        </w:rPr>
        <w:t>ov</w:t>
      </w:r>
      <w:r w:rsidRPr="00385728">
        <w:rPr>
          <w:rFonts w:ascii="Arial" w:hAnsi="Arial" w:cs="Arial"/>
          <w:i/>
          <w:sz w:val="20"/>
          <w:szCs w:val="20"/>
          <w:lang w:eastAsia="cs-CZ"/>
        </w:rPr>
        <w:t>)</w:t>
      </w:r>
    </w:p>
    <w:p w:rsidR="00FC2EC9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Pr="00E948FD" w:rsidRDefault="00FC2EC9" w:rsidP="00FC2EC9">
      <w:pPr>
        <w:widowControl w:val="0"/>
        <w:jc w:val="both"/>
        <w:rPr>
          <w:rFonts w:ascii="Arial" w:hAnsi="Arial" w:cs="Arial"/>
        </w:rPr>
      </w:pPr>
    </w:p>
    <w:tbl>
      <w:tblPr>
        <w:tblW w:w="137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2126"/>
        <w:gridCol w:w="992"/>
        <w:gridCol w:w="993"/>
        <w:gridCol w:w="1701"/>
        <w:gridCol w:w="1714"/>
        <w:gridCol w:w="1546"/>
        <w:gridCol w:w="1559"/>
      </w:tblGrid>
      <w:tr w:rsidR="00FC2EC9" w:rsidRPr="004C27CF" w:rsidTr="00EF1CB6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EC9" w:rsidRPr="004C27CF" w:rsidRDefault="00FC2EC9" w:rsidP="00EF1CB6">
            <w:pPr>
              <w:rPr>
                <w:rFonts w:ascii="Calibri" w:hAnsi="Calibri"/>
                <w:b/>
                <w:bCs/>
                <w:color w:val="000000"/>
              </w:rPr>
            </w:pPr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Príloha č. 8 - Rozpočet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EC9" w:rsidRPr="004C27CF" w:rsidRDefault="00FC2EC9" w:rsidP="00EF1CB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EC9" w:rsidRPr="004C27CF" w:rsidRDefault="00FC2EC9" w:rsidP="00EF1CB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EC9" w:rsidRPr="004C27CF" w:rsidRDefault="00FC2EC9" w:rsidP="00EF1CB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EC9" w:rsidRPr="004C27CF" w:rsidRDefault="00FC2EC9" w:rsidP="00EF1CB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EC9" w:rsidRPr="004C27CF" w:rsidRDefault="00FC2EC9" w:rsidP="00EF1CB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EC9" w:rsidRPr="004C27CF" w:rsidRDefault="00FC2EC9" w:rsidP="00EF1CB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EC9" w:rsidRPr="004C27CF" w:rsidRDefault="00FC2EC9" w:rsidP="00EF1CB6">
            <w:pPr>
              <w:rPr>
                <w:rFonts w:ascii="Calibri" w:hAnsi="Calibri"/>
                <w:color w:val="000000"/>
              </w:rPr>
            </w:pPr>
          </w:p>
        </w:tc>
      </w:tr>
      <w:tr w:rsidR="00FC2EC9" w:rsidRPr="004C27CF" w:rsidTr="00EF1CB6">
        <w:trPr>
          <w:trHeight w:val="1110"/>
        </w:trPr>
        <w:tc>
          <w:tcPr>
            <w:tcW w:w="3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FC2EC9" w:rsidRPr="004C27CF" w:rsidRDefault="00FC2EC9" w:rsidP="00EF1CB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C27CF">
              <w:rPr>
                <w:rFonts w:ascii="Calibri" w:hAnsi="Calibri"/>
                <w:b/>
                <w:bCs/>
                <w:color w:val="000000"/>
              </w:rPr>
              <w:t>Por. č.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FC2EC9" w:rsidRPr="004C27CF" w:rsidRDefault="00FC2EC9" w:rsidP="00EF1CB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C27CF">
              <w:rPr>
                <w:rFonts w:ascii="Calibri" w:hAnsi="Calibri"/>
                <w:b/>
                <w:bCs/>
                <w:color w:val="000000"/>
              </w:rPr>
              <w:t>Výkon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FC2EC9" w:rsidRPr="004C27CF" w:rsidRDefault="00FC2EC9" w:rsidP="00EF1CB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C27CF">
              <w:rPr>
                <w:rFonts w:ascii="Calibri" w:hAnsi="Calibri"/>
                <w:b/>
                <w:bCs/>
                <w:color w:val="000000"/>
              </w:rPr>
              <w:t>MJ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FC2EC9" w:rsidRPr="004C27CF" w:rsidRDefault="00FC2EC9" w:rsidP="00EF1CB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C27CF">
              <w:rPr>
                <w:rFonts w:ascii="Calibri" w:hAnsi="Calibri"/>
                <w:b/>
                <w:bCs/>
                <w:color w:val="000000"/>
              </w:rPr>
              <w:t xml:space="preserve">Počet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FC2EC9" w:rsidRPr="004C27CF" w:rsidRDefault="00FC2EC9" w:rsidP="00EF1CB6">
            <w:pPr>
              <w:rPr>
                <w:rFonts w:ascii="Calibri" w:hAnsi="Calibri"/>
                <w:b/>
                <w:bCs/>
                <w:color w:val="000000"/>
              </w:rPr>
            </w:pPr>
            <w:r w:rsidRPr="004C27CF">
              <w:rPr>
                <w:rFonts w:ascii="Calibri" w:hAnsi="Calibri"/>
                <w:b/>
                <w:bCs/>
                <w:color w:val="000000"/>
              </w:rPr>
              <w:t>Jednotková cena bez DPH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FC2EC9" w:rsidRPr="004C27CF" w:rsidRDefault="00FC2EC9" w:rsidP="00EF1CB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C27CF">
              <w:rPr>
                <w:rFonts w:ascii="Calibri" w:hAnsi="Calibri"/>
                <w:b/>
                <w:bCs/>
                <w:color w:val="000000"/>
              </w:rPr>
              <w:t>Spolu cena bez DPH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FC2EC9" w:rsidRPr="004C27CF" w:rsidRDefault="00FC2EC9" w:rsidP="00EF1CB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C27CF">
              <w:rPr>
                <w:rFonts w:ascii="Calibri" w:hAnsi="Calibri"/>
                <w:b/>
                <w:bCs/>
                <w:color w:val="000000"/>
              </w:rPr>
              <w:t>DPH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FC2EC9" w:rsidRPr="004C27CF" w:rsidRDefault="00FC2EC9" w:rsidP="00EF1CB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C27CF">
              <w:rPr>
                <w:rFonts w:ascii="Calibri" w:hAnsi="Calibri"/>
                <w:b/>
                <w:bCs/>
                <w:color w:val="000000"/>
              </w:rPr>
              <w:t>Spolu cena s DPH</w:t>
            </w:r>
          </w:p>
        </w:tc>
      </w:tr>
      <w:tr w:rsidR="00FC2EC9" w:rsidRPr="004C27CF" w:rsidTr="00EF1CB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FC2EC9" w:rsidRPr="004C27CF" w:rsidRDefault="00FC2EC9" w:rsidP="00EF1CB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0631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FC2EC9" w:rsidRPr="004C27CF" w:rsidRDefault="00FC2EC9" w:rsidP="00EF1CB6">
            <w:pPr>
              <w:rPr>
                <w:rFonts w:ascii="Calibri" w:hAnsi="Calibri"/>
                <w:b/>
                <w:bCs/>
                <w:color w:val="000000"/>
              </w:rPr>
            </w:pPr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C2EC9" w:rsidRPr="004C27CF" w:rsidTr="00EF1CB6">
        <w:trPr>
          <w:trHeight w:val="764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C2EC9" w:rsidRPr="004C27CF" w:rsidRDefault="00FC2EC9" w:rsidP="00EF1CB6">
            <w:pPr>
              <w:rPr>
                <w:rFonts w:ascii="Calibri" w:hAnsi="Calibri"/>
                <w:b/>
                <w:bCs/>
                <w:color w:val="000000"/>
              </w:rPr>
            </w:pPr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Názov položky</w:t>
            </w:r>
          </w:p>
        </w:tc>
        <w:tc>
          <w:tcPr>
            <w:tcW w:w="10631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FC2EC9" w:rsidRPr="004C27CF" w:rsidRDefault="00FC2EC9" w:rsidP="00EF1CB6">
            <w:pPr>
              <w:rPr>
                <w:rFonts w:ascii="Calibri" w:hAnsi="Calibri"/>
                <w:b/>
                <w:bCs/>
                <w:color w:val="000000"/>
              </w:rPr>
            </w:pPr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A. Geodetické zameranie skutočného stavu chránených území: Medzi Bormi, </w:t>
            </w:r>
            <w:proofErr w:type="spellStart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Hybická</w:t>
            </w:r>
            <w:proofErr w:type="spellEnd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tiesňava, Pod suchým hrádkom, Blatá, Pastierske (Brezové), </w:t>
            </w:r>
            <w:proofErr w:type="spellStart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Gánovská</w:t>
            </w:r>
            <w:proofErr w:type="spellEnd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slaniská</w:t>
            </w:r>
            <w:proofErr w:type="spellEnd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Švihrová</w:t>
            </w:r>
            <w:proofErr w:type="spellEnd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Belianske lúky, </w:t>
            </w:r>
            <w:proofErr w:type="spellStart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Poš</w:t>
            </w:r>
            <w:proofErr w:type="spellEnd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Choč</w:t>
            </w:r>
            <w:proofErr w:type="spellEnd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Spišskoteplické</w:t>
            </w:r>
            <w:proofErr w:type="spellEnd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slatiny </w:t>
            </w:r>
          </w:p>
        </w:tc>
      </w:tr>
      <w:tr w:rsidR="00FC2EC9" w:rsidRPr="004C27CF" w:rsidTr="00EF1CB6">
        <w:trPr>
          <w:trHeight w:val="18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EC9" w:rsidRPr="004C27CF" w:rsidRDefault="00FC2EC9" w:rsidP="00EF1CB6">
            <w:pPr>
              <w:rPr>
                <w:rFonts w:ascii="Calibri" w:hAnsi="Calibri"/>
                <w:color w:val="000000"/>
              </w:rPr>
            </w:pPr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t xml:space="preserve">Logický celok v rámci </w:t>
            </w:r>
            <w:proofErr w:type="spellStart"/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t>projeku</w:t>
            </w:r>
            <w:proofErr w:type="spellEnd"/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t xml:space="preserve"> projektu ,,Vypracovanie programov starostlivosti o vybrané chránené územia zahrnuté v sústave NATURA 2000“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C9" w:rsidRPr="004C27CF" w:rsidRDefault="00FC2EC9" w:rsidP="00EF1CB6">
            <w:pPr>
              <w:rPr>
                <w:rFonts w:ascii="Calibri" w:hAnsi="Calibri"/>
                <w:color w:val="000000"/>
              </w:rPr>
            </w:pPr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t>Geodetické zameranie skutočného stavu chránených území a vyhotovenie Geometrických plánov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C9" w:rsidRPr="004C27CF" w:rsidRDefault="00FC2EC9" w:rsidP="00EF1CB6">
            <w:pPr>
              <w:jc w:val="center"/>
              <w:rPr>
                <w:rFonts w:ascii="Calibri" w:hAnsi="Calibri"/>
                <w:color w:val="000000"/>
              </w:rPr>
            </w:pPr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t>100 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C9" w:rsidRPr="004C27CF" w:rsidRDefault="00FC2EC9" w:rsidP="00EF1CB6">
            <w:pPr>
              <w:jc w:val="center"/>
              <w:rPr>
                <w:rFonts w:ascii="Calibri" w:hAnsi="Calibri"/>
                <w:color w:val="000000"/>
              </w:rPr>
            </w:pPr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C9" w:rsidRPr="004C27CF" w:rsidRDefault="00FC2EC9" w:rsidP="00EF1CB6">
            <w:pPr>
              <w:rPr>
                <w:rFonts w:ascii="Calibri" w:hAnsi="Calibri"/>
                <w:color w:val="000000"/>
              </w:rPr>
            </w:pPr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C9" w:rsidRPr="004C27CF" w:rsidRDefault="00FC2EC9" w:rsidP="00EF1CB6">
            <w:pPr>
              <w:jc w:val="right"/>
              <w:rPr>
                <w:rFonts w:ascii="Calibri" w:hAnsi="Calibri"/>
                <w:color w:val="000000"/>
              </w:rPr>
            </w:pPr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C9" w:rsidRPr="004C27CF" w:rsidRDefault="00FC2EC9" w:rsidP="00EF1CB6">
            <w:pPr>
              <w:jc w:val="right"/>
              <w:rPr>
                <w:rFonts w:ascii="Calibri" w:hAnsi="Calibri"/>
                <w:color w:val="000000"/>
              </w:rPr>
            </w:pPr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C9" w:rsidRPr="004C27CF" w:rsidRDefault="00FC2EC9" w:rsidP="00EF1CB6">
            <w:pPr>
              <w:jc w:val="right"/>
              <w:rPr>
                <w:rFonts w:ascii="Calibri" w:hAnsi="Calibri"/>
                <w:color w:val="000000"/>
              </w:rPr>
            </w:pPr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t>0,00 €</w:t>
            </w:r>
          </w:p>
        </w:tc>
      </w:tr>
      <w:tr w:rsidR="00FC2EC9" w:rsidRPr="004C27CF" w:rsidTr="00EF1CB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FC2EC9" w:rsidRPr="004C27CF" w:rsidRDefault="00FC2EC9" w:rsidP="00EF1CB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063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FC2EC9" w:rsidRPr="004C27CF" w:rsidRDefault="00FC2EC9" w:rsidP="00EF1CB6">
            <w:pPr>
              <w:rPr>
                <w:rFonts w:ascii="Calibri" w:hAnsi="Calibri"/>
                <w:b/>
                <w:bCs/>
                <w:color w:val="000000"/>
              </w:rPr>
            </w:pPr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C2EC9" w:rsidRPr="004C27CF" w:rsidTr="00EF1CB6">
        <w:trPr>
          <w:trHeight w:val="1052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C2EC9" w:rsidRPr="004C27CF" w:rsidRDefault="00FC2EC9" w:rsidP="00EF1CB6">
            <w:pPr>
              <w:rPr>
                <w:rFonts w:ascii="Calibri" w:hAnsi="Calibri"/>
                <w:b/>
                <w:bCs/>
                <w:color w:val="000000"/>
              </w:rPr>
            </w:pPr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Názov položky</w:t>
            </w:r>
          </w:p>
        </w:tc>
        <w:tc>
          <w:tcPr>
            <w:tcW w:w="10631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FC2EC9" w:rsidRPr="004C27CF" w:rsidRDefault="00FC2EC9" w:rsidP="00EF1CB6">
            <w:pPr>
              <w:rPr>
                <w:rFonts w:ascii="Calibri" w:hAnsi="Calibri"/>
                <w:b/>
                <w:bCs/>
                <w:color w:val="000000"/>
              </w:rPr>
            </w:pPr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B. Geodetické zameranie skutočného stavu hraníc chránených území: Brezovská dolina, </w:t>
            </w:r>
            <w:proofErr w:type="spellStart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Nebrová</w:t>
            </w:r>
            <w:proofErr w:type="spellEnd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Žalostinná</w:t>
            </w:r>
            <w:proofErr w:type="spellEnd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Záhradská</w:t>
            </w:r>
            <w:proofErr w:type="spellEnd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Krasín</w:t>
            </w:r>
            <w:proofErr w:type="spellEnd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Tematínske</w:t>
            </w:r>
            <w:proofErr w:type="spellEnd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vrchy, </w:t>
            </w:r>
            <w:proofErr w:type="spellStart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Horešské</w:t>
            </w:r>
            <w:proofErr w:type="spellEnd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lúky,  </w:t>
            </w:r>
            <w:proofErr w:type="spellStart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Čičarovský</w:t>
            </w:r>
            <w:proofErr w:type="spellEnd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les, </w:t>
            </w:r>
            <w:proofErr w:type="spellStart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Temešská</w:t>
            </w:r>
            <w:proofErr w:type="spellEnd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skala, </w:t>
            </w:r>
            <w:proofErr w:type="spellStart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Vinište</w:t>
            </w:r>
            <w:proofErr w:type="spellEnd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Gýmeš</w:t>
            </w:r>
            <w:proofErr w:type="spellEnd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Livinská jelšina, Hradná dolina,  </w:t>
            </w:r>
            <w:proofErr w:type="spellStart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Kulháň</w:t>
            </w:r>
            <w:proofErr w:type="spellEnd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Fabiánka</w:t>
            </w:r>
            <w:proofErr w:type="spellEnd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Ťahan</w:t>
            </w:r>
            <w:proofErr w:type="spellEnd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Pokoradzké</w:t>
            </w:r>
            <w:proofErr w:type="spellEnd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jazierka, </w:t>
            </w:r>
            <w:proofErr w:type="spellStart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Dálovský</w:t>
            </w:r>
            <w:proofErr w:type="spellEnd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močiar, Veľká Rača,  </w:t>
            </w:r>
            <w:proofErr w:type="spellStart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Klokočovské</w:t>
            </w:r>
            <w:proofErr w:type="spellEnd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rašeliniská, Chmúra, Čertov, </w:t>
            </w:r>
            <w:proofErr w:type="spellStart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Javorinka</w:t>
            </w:r>
            <w:proofErr w:type="spellEnd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Zajačkova</w:t>
            </w:r>
            <w:proofErr w:type="spellEnd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lúka, Bradlo,  </w:t>
            </w:r>
            <w:proofErr w:type="spellStart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Trešková</w:t>
            </w:r>
            <w:proofErr w:type="spellEnd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Radvanovské</w:t>
            </w:r>
            <w:proofErr w:type="spellEnd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skalky, Horný tok </w:t>
            </w:r>
            <w:proofErr w:type="spellStart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Chotčianky</w:t>
            </w:r>
            <w:proofErr w:type="spellEnd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Malé </w:t>
            </w:r>
            <w:proofErr w:type="spellStart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osturnianske</w:t>
            </w:r>
            <w:proofErr w:type="spellEnd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jazerá, Veľké </w:t>
            </w:r>
            <w:proofErr w:type="spellStart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osturnianske</w:t>
            </w:r>
            <w:proofErr w:type="spellEnd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jazero a Orlie skaly </w:t>
            </w:r>
          </w:p>
        </w:tc>
      </w:tr>
      <w:tr w:rsidR="00FC2EC9" w:rsidRPr="004C27CF" w:rsidTr="00EF1CB6">
        <w:trPr>
          <w:trHeight w:val="21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EC9" w:rsidRPr="004C27CF" w:rsidRDefault="00FC2EC9" w:rsidP="00EF1CB6">
            <w:pPr>
              <w:rPr>
                <w:rFonts w:ascii="Calibri" w:hAnsi="Calibri"/>
                <w:color w:val="000000"/>
              </w:rPr>
            </w:pPr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Logický celok v rámci </w:t>
            </w:r>
            <w:proofErr w:type="spellStart"/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t>projeku</w:t>
            </w:r>
            <w:proofErr w:type="spellEnd"/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t xml:space="preserve"> projektu ,,Vypracovanie programov starostlivosti o vybrané chránené územia zahrnuté v sústave NATURA 2000“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C9" w:rsidRPr="004C27CF" w:rsidRDefault="00FC2EC9" w:rsidP="00EF1CB6">
            <w:pPr>
              <w:rPr>
                <w:rFonts w:ascii="Calibri" w:hAnsi="Calibri"/>
                <w:color w:val="000000"/>
              </w:rPr>
            </w:pPr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t>Geodetické zameranie skutočného stavu hraníc týchto chránených území a vyhotovenie Geodetickej dokumentácie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C9" w:rsidRPr="004C27CF" w:rsidRDefault="00FC2EC9" w:rsidP="00EF1CB6">
            <w:pPr>
              <w:jc w:val="center"/>
              <w:rPr>
                <w:rFonts w:ascii="Calibri" w:hAnsi="Calibri"/>
                <w:color w:val="000000"/>
              </w:rPr>
            </w:pPr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t>100 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C9" w:rsidRPr="004C27CF" w:rsidRDefault="00FC2EC9" w:rsidP="00EF1CB6">
            <w:pPr>
              <w:jc w:val="center"/>
              <w:rPr>
                <w:rFonts w:ascii="Calibri" w:hAnsi="Calibri"/>
                <w:color w:val="000000"/>
              </w:rPr>
            </w:pPr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C9" w:rsidRPr="004C27CF" w:rsidRDefault="00FC2EC9" w:rsidP="00EF1CB6">
            <w:pPr>
              <w:rPr>
                <w:rFonts w:ascii="Calibri" w:hAnsi="Calibri"/>
                <w:color w:val="000000"/>
              </w:rPr>
            </w:pPr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C9" w:rsidRPr="004C27CF" w:rsidRDefault="00FC2EC9" w:rsidP="00EF1CB6">
            <w:pPr>
              <w:jc w:val="right"/>
              <w:rPr>
                <w:rFonts w:ascii="Calibri" w:hAnsi="Calibri"/>
                <w:color w:val="000000"/>
              </w:rPr>
            </w:pPr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C9" w:rsidRPr="004C27CF" w:rsidRDefault="00FC2EC9" w:rsidP="00EF1CB6">
            <w:pPr>
              <w:jc w:val="right"/>
              <w:rPr>
                <w:rFonts w:ascii="Calibri" w:hAnsi="Calibri"/>
                <w:color w:val="000000"/>
              </w:rPr>
            </w:pPr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C9" w:rsidRPr="004C27CF" w:rsidRDefault="00FC2EC9" w:rsidP="00EF1CB6">
            <w:pPr>
              <w:jc w:val="right"/>
              <w:rPr>
                <w:rFonts w:ascii="Calibri" w:hAnsi="Calibri"/>
                <w:color w:val="000000"/>
              </w:rPr>
            </w:pPr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t>0,00 €</w:t>
            </w:r>
          </w:p>
        </w:tc>
      </w:tr>
      <w:tr w:rsidR="00FC2EC9" w:rsidRPr="004C27CF" w:rsidTr="00EF1CB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C2EC9" w:rsidRPr="004C27CF" w:rsidRDefault="00FC2EC9" w:rsidP="00EF1CB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3. </w:t>
            </w:r>
          </w:p>
        </w:tc>
        <w:tc>
          <w:tcPr>
            <w:tcW w:w="1063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FC2EC9" w:rsidRPr="004C27CF" w:rsidRDefault="00FC2EC9" w:rsidP="00EF1CB6">
            <w:pPr>
              <w:rPr>
                <w:rFonts w:ascii="Calibri" w:hAnsi="Calibri"/>
                <w:b/>
                <w:bCs/>
                <w:color w:val="000000"/>
              </w:rPr>
            </w:pPr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C2EC9" w:rsidRPr="004C27CF" w:rsidTr="00EF1CB6">
        <w:trPr>
          <w:trHeight w:val="886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C2EC9" w:rsidRPr="004C27CF" w:rsidRDefault="00FC2EC9" w:rsidP="00EF1CB6">
            <w:pPr>
              <w:rPr>
                <w:rFonts w:ascii="Calibri" w:hAnsi="Calibri"/>
                <w:b/>
                <w:bCs/>
                <w:color w:val="000000"/>
              </w:rPr>
            </w:pPr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Názov položky</w:t>
            </w:r>
          </w:p>
        </w:tc>
        <w:tc>
          <w:tcPr>
            <w:tcW w:w="10631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FC2EC9" w:rsidRPr="004C27CF" w:rsidRDefault="00FC2EC9" w:rsidP="00EF1CB6">
            <w:pPr>
              <w:rPr>
                <w:rFonts w:ascii="Calibri" w:hAnsi="Calibri"/>
                <w:b/>
                <w:bCs/>
                <w:color w:val="000000"/>
              </w:rPr>
            </w:pPr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C. Geodetické vytýčenie hraníc pozemkov, po ktorých prechádzajú hranice chránených území: Brezovská dolina, </w:t>
            </w:r>
            <w:proofErr w:type="spellStart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Nebrová</w:t>
            </w:r>
            <w:proofErr w:type="spellEnd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Žalostinná</w:t>
            </w:r>
            <w:proofErr w:type="spellEnd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Záhradská</w:t>
            </w:r>
            <w:proofErr w:type="spellEnd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Krasín</w:t>
            </w:r>
            <w:proofErr w:type="spellEnd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Tematínske</w:t>
            </w:r>
            <w:proofErr w:type="spellEnd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vrchy, Veľký kopec (Vysoká), </w:t>
            </w:r>
            <w:proofErr w:type="spellStart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Drieňovec</w:t>
            </w:r>
            <w:proofErr w:type="spellEnd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Hrušovská</w:t>
            </w:r>
            <w:proofErr w:type="spellEnd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lesostep, </w:t>
            </w:r>
            <w:proofErr w:type="spellStart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Fabiánka</w:t>
            </w:r>
            <w:proofErr w:type="spellEnd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Ťahan</w:t>
            </w:r>
            <w:proofErr w:type="spellEnd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Dálovský</w:t>
            </w:r>
            <w:proofErr w:type="spellEnd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močiar, Lúka pod cintorínom, Lúky pod </w:t>
            </w:r>
            <w:proofErr w:type="spellStart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Besníkom</w:t>
            </w:r>
            <w:proofErr w:type="spellEnd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Lúky pod </w:t>
            </w:r>
            <w:proofErr w:type="spellStart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Úkorovou</w:t>
            </w:r>
            <w:proofErr w:type="spellEnd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a Horný tok </w:t>
            </w:r>
            <w:proofErr w:type="spellStart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Chotčianky</w:t>
            </w:r>
            <w:proofErr w:type="spellEnd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FC2EC9" w:rsidRPr="004C27CF" w:rsidTr="00EF1CB6">
        <w:trPr>
          <w:trHeight w:val="277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EC9" w:rsidRPr="004C27CF" w:rsidRDefault="00FC2EC9" w:rsidP="00EF1CB6">
            <w:pPr>
              <w:rPr>
                <w:rFonts w:ascii="Calibri" w:hAnsi="Calibri"/>
                <w:color w:val="000000"/>
              </w:rPr>
            </w:pPr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t xml:space="preserve">Logický celok v rámci </w:t>
            </w:r>
            <w:proofErr w:type="spellStart"/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t>projeku</w:t>
            </w:r>
            <w:proofErr w:type="spellEnd"/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t xml:space="preserve"> projektu ,,Vypracovanie programov starostlivosti o vybrané chránené územia zahrnuté v sústave NATURA 2000“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C9" w:rsidRPr="004C27CF" w:rsidRDefault="00FC2EC9" w:rsidP="00EF1CB6">
            <w:pPr>
              <w:rPr>
                <w:rFonts w:ascii="Calibri" w:hAnsi="Calibri"/>
                <w:color w:val="000000"/>
              </w:rPr>
            </w:pPr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t>Geodetické vytýčenie hraníc pozemkov a určenie súradníc lomových bodov, po ktorých prechádzajú hranice týchto chránených území a vyhotovenie Geodetickej dokumentácie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C9" w:rsidRPr="004C27CF" w:rsidRDefault="00FC2EC9" w:rsidP="00EF1CB6">
            <w:pPr>
              <w:jc w:val="center"/>
              <w:rPr>
                <w:rFonts w:ascii="Calibri" w:hAnsi="Calibri"/>
                <w:color w:val="000000"/>
              </w:rPr>
            </w:pPr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t>100 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C9" w:rsidRPr="004C27CF" w:rsidRDefault="00FC2EC9" w:rsidP="00EF1CB6">
            <w:pPr>
              <w:jc w:val="center"/>
              <w:rPr>
                <w:rFonts w:ascii="Calibri" w:hAnsi="Calibri"/>
                <w:color w:val="000000"/>
              </w:rPr>
            </w:pPr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t>527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C9" w:rsidRPr="004C27CF" w:rsidRDefault="00FC2EC9" w:rsidP="00EF1CB6">
            <w:pPr>
              <w:rPr>
                <w:rFonts w:ascii="Calibri" w:hAnsi="Calibri"/>
                <w:color w:val="000000"/>
              </w:rPr>
            </w:pPr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C9" w:rsidRPr="004C27CF" w:rsidRDefault="00FC2EC9" w:rsidP="00EF1CB6">
            <w:pPr>
              <w:jc w:val="right"/>
              <w:rPr>
                <w:rFonts w:ascii="Calibri" w:hAnsi="Calibri"/>
                <w:color w:val="000000"/>
              </w:rPr>
            </w:pPr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C9" w:rsidRPr="004C27CF" w:rsidRDefault="00FC2EC9" w:rsidP="00EF1CB6">
            <w:pPr>
              <w:jc w:val="right"/>
              <w:rPr>
                <w:rFonts w:ascii="Calibri" w:hAnsi="Calibri"/>
                <w:color w:val="000000"/>
              </w:rPr>
            </w:pPr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C9" w:rsidRPr="004C27CF" w:rsidRDefault="00FC2EC9" w:rsidP="00EF1CB6">
            <w:pPr>
              <w:jc w:val="right"/>
              <w:rPr>
                <w:rFonts w:ascii="Calibri" w:hAnsi="Calibri"/>
                <w:color w:val="000000"/>
              </w:rPr>
            </w:pPr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t>0,00 €</w:t>
            </w:r>
          </w:p>
        </w:tc>
      </w:tr>
      <w:tr w:rsidR="00FC2EC9" w:rsidRPr="004C27CF" w:rsidTr="00EF1CB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FC2EC9" w:rsidRPr="004C27CF" w:rsidRDefault="00FC2EC9" w:rsidP="00EF1CB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1063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FC2EC9" w:rsidRPr="004C27CF" w:rsidRDefault="00FC2EC9" w:rsidP="00EF1CB6">
            <w:pPr>
              <w:rPr>
                <w:rFonts w:ascii="Calibri" w:hAnsi="Calibri"/>
                <w:b/>
                <w:bCs/>
                <w:color w:val="000000"/>
              </w:rPr>
            </w:pPr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C2EC9" w:rsidRPr="004C27CF" w:rsidTr="00EF1CB6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FC2EC9" w:rsidRPr="004C27CF" w:rsidRDefault="00FC2EC9" w:rsidP="00EF1CB6">
            <w:pPr>
              <w:rPr>
                <w:rFonts w:ascii="Calibri" w:hAnsi="Calibri"/>
                <w:b/>
                <w:bCs/>
                <w:color w:val="000000"/>
              </w:rPr>
            </w:pPr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Názov položky</w:t>
            </w:r>
          </w:p>
        </w:tc>
        <w:tc>
          <w:tcPr>
            <w:tcW w:w="10631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FC2EC9" w:rsidRPr="004C27CF" w:rsidRDefault="00FC2EC9" w:rsidP="00EF1CB6">
            <w:pPr>
              <w:rPr>
                <w:rFonts w:ascii="Calibri" w:hAnsi="Calibri"/>
                <w:b/>
                <w:bCs/>
                <w:color w:val="000000"/>
              </w:rPr>
            </w:pPr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D. Geodetické vytýčenie časti hraníc pozemkov, po ktorých prechádza hranica chráneného územia: PR Močiar </w:t>
            </w:r>
          </w:p>
        </w:tc>
      </w:tr>
      <w:tr w:rsidR="00FC2EC9" w:rsidRPr="004C27CF" w:rsidTr="00EF1CB6">
        <w:trPr>
          <w:trHeight w:val="192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EC9" w:rsidRPr="004C27CF" w:rsidRDefault="00FC2EC9" w:rsidP="00EF1CB6">
            <w:pPr>
              <w:rPr>
                <w:rFonts w:ascii="Calibri" w:hAnsi="Calibri"/>
                <w:color w:val="000000"/>
              </w:rPr>
            </w:pPr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Logický celok v rámci projektu </w:t>
            </w:r>
            <w:proofErr w:type="spellStart"/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t>projektu</w:t>
            </w:r>
            <w:proofErr w:type="spellEnd"/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t xml:space="preserve"> ,,Realizácia programu záchrany o PR Močiar a spracovanie programov starostlivosti o vybrané chránené územia v územnej pôsobnosti NP Malá Fatra“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C9" w:rsidRPr="004C27CF" w:rsidRDefault="00FC2EC9" w:rsidP="00EF1CB6">
            <w:pPr>
              <w:rPr>
                <w:rFonts w:ascii="Calibri" w:hAnsi="Calibri"/>
                <w:color w:val="000000"/>
              </w:rPr>
            </w:pPr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t>Geodetické vytýčenie hraníc pozemkov, po ktorých prechádzajú hranice chránených území a vyhotovenie Geodetickej dokumentácie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C9" w:rsidRPr="004C27CF" w:rsidRDefault="00FC2EC9" w:rsidP="00EF1CB6">
            <w:pPr>
              <w:jc w:val="center"/>
              <w:rPr>
                <w:rFonts w:ascii="Calibri" w:hAnsi="Calibri"/>
                <w:color w:val="000000"/>
              </w:rPr>
            </w:pPr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t>100 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C9" w:rsidRPr="004C27CF" w:rsidRDefault="00FC2EC9" w:rsidP="00EF1CB6">
            <w:pPr>
              <w:jc w:val="center"/>
              <w:rPr>
                <w:rFonts w:ascii="Calibri" w:hAnsi="Calibri"/>
                <w:color w:val="000000"/>
              </w:rPr>
            </w:pPr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C9" w:rsidRPr="004C27CF" w:rsidRDefault="00FC2EC9" w:rsidP="00EF1CB6">
            <w:pPr>
              <w:rPr>
                <w:rFonts w:ascii="Calibri" w:hAnsi="Calibri"/>
                <w:color w:val="000000"/>
              </w:rPr>
            </w:pPr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C9" w:rsidRPr="004C27CF" w:rsidRDefault="00FC2EC9" w:rsidP="00EF1CB6">
            <w:pPr>
              <w:jc w:val="right"/>
              <w:rPr>
                <w:rFonts w:ascii="Calibri" w:hAnsi="Calibri"/>
                <w:color w:val="000000"/>
              </w:rPr>
            </w:pPr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C9" w:rsidRPr="004C27CF" w:rsidRDefault="00FC2EC9" w:rsidP="00EF1CB6">
            <w:pPr>
              <w:jc w:val="right"/>
              <w:rPr>
                <w:rFonts w:ascii="Calibri" w:hAnsi="Calibri"/>
                <w:color w:val="000000"/>
              </w:rPr>
            </w:pPr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C9" w:rsidRPr="004C27CF" w:rsidRDefault="00FC2EC9" w:rsidP="00EF1CB6">
            <w:pPr>
              <w:jc w:val="right"/>
              <w:rPr>
                <w:rFonts w:ascii="Calibri" w:hAnsi="Calibri"/>
                <w:color w:val="000000"/>
              </w:rPr>
            </w:pPr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t>0,00 €</w:t>
            </w:r>
          </w:p>
        </w:tc>
      </w:tr>
      <w:tr w:rsidR="00FC2EC9" w:rsidRPr="004C27CF" w:rsidTr="00EF1CB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FC2EC9" w:rsidRPr="004C27CF" w:rsidRDefault="00FC2EC9" w:rsidP="00EF1CB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1063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FC2EC9" w:rsidRPr="004C27CF" w:rsidRDefault="00FC2EC9" w:rsidP="00EF1CB6">
            <w:pPr>
              <w:rPr>
                <w:rFonts w:ascii="Calibri" w:hAnsi="Calibri"/>
                <w:b/>
                <w:bCs/>
                <w:color w:val="000000"/>
              </w:rPr>
            </w:pPr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C2EC9" w:rsidRPr="004C27CF" w:rsidTr="00EF1CB6">
        <w:trPr>
          <w:trHeight w:val="570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FC2EC9" w:rsidRPr="004C27CF" w:rsidRDefault="00FC2EC9" w:rsidP="00EF1CB6">
            <w:pPr>
              <w:rPr>
                <w:rFonts w:ascii="Calibri" w:hAnsi="Calibri"/>
                <w:b/>
                <w:bCs/>
                <w:color w:val="000000"/>
              </w:rPr>
            </w:pPr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Názov položky</w:t>
            </w:r>
          </w:p>
        </w:tc>
        <w:tc>
          <w:tcPr>
            <w:tcW w:w="10631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FC2EC9" w:rsidRPr="004C27CF" w:rsidRDefault="00FC2EC9" w:rsidP="00EF1CB6">
            <w:pPr>
              <w:rPr>
                <w:rFonts w:ascii="Calibri" w:hAnsi="Calibri"/>
                <w:b/>
                <w:bCs/>
                <w:color w:val="000000"/>
              </w:rPr>
            </w:pPr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E. Geodetické zameranie skutočného stavu hranice chráneného územia: PR </w:t>
            </w:r>
            <w:proofErr w:type="spellStart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Šujské</w:t>
            </w:r>
            <w:proofErr w:type="spellEnd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rašelinisko </w:t>
            </w:r>
          </w:p>
        </w:tc>
      </w:tr>
      <w:tr w:rsidR="00FC2EC9" w:rsidRPr="004C27CF" w:rsidTr="00EF1CB6">
        <w:trPr>
          <w:trHeight w:val="195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EC9" w:rsidRPr="004C27CF" w:rsidRDefault="00FC2EC9" w:rsidP="00EF1CB6">
            <w:pPr>
              <w:rPr>
                <w:rFonts w:ascii="Calibri" w:hAnsi="Calibri"/>
                <w:color w:val="000000"/>
              </w:rPr>
            </w:pPr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t xml:space="preserve">Logický celok v rámci projektu </w:t>
            </w:r>
            <w:proofErr w:type="spellStart"/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t>projektu</w:t>
            </w:r>
            <w:proofErr w:type="spellEnd"/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t xml:space="preserve"> ,,Realizácia programu záchrany o PR Močiar a spracovanie programov starostlivosti o vybrané chránené územia v územnej pôsobnosti NP Malá Fatra“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C9" w:rsidRPr="004C27CF" w:rsidRDefault="00FC2EC9" w:rsidP="00EF1CB6">
            <w:pPr>
              <w:rPr>
                <w:rFonts w:ascii="Calibri" w:hAnsi="Calibri"/>
                <w:color w:val="000000"/>
              </w:rPr>
            </w:pPr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t>Geodetické zameranie skutočného stavu hranice chráneného územia a vyhotovenie Geodetickej dokumentácie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C9" w:rsidRPr="004C27CF" w:rsidRDefault="00FC2EC9" w:rsidP="00EF1CB6">
            <w:pPr>
              <w:jc w:val="center"/>
              <w:rPr>
                <w:rFonts w:ascii="Calibri" w:hAnsi="Calibri"/>
                <w:color w:val="000000"/>
              </w:rPr>
            </w:pPr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t>100 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C9" w:rsidRPr="004C27CF" w:rsidRDefault="00FC2EC9" w:rsidP="00EF1CB6">
            <w:pPr>
              <w:jc w:val="center"/>
              <w:rPr>
                <w:rFonts w:ascii="Calibri" w:hAnsi="Calibri"/>
                <w:color w:val="000000"/>
              </w:rPr>
            </w:pPr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C9" w:rsidRPr="004C27CF" w:rsidRDefault="00FC2EC9" w:rsidP="00EF1CB6">
            <w:pPr>
              <w:rPr>
                <w:rFonts w:ascii="Calibri" w:hAnsi="Calibri"/>
                <w:color w:val="000000"/>
              </w:rPr>
            </w:pPr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C9" w:rsidRPr="004C27CF" w:rsidRDefault="00FC2EC9" w:rsidP="00EF1CB6">
            <w:pPr>
              <w:jc w:val="right"/>
              <w:rPr>
                <w:rFonts w:ascii="Calibri" w:hAnsi="Calibri"/>
                <w:color w:val="000000"/>
              </w:rPr>
            </w:pPr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C9" w:rsidRPr="004C27CF" w:rsidRDefault="00FC2EC9" w:rsidP="00EF1CB6">
            <w:pPr>
              <w:jc w:val="right"/>
              <w:rPr>
                <w:rFonts w:ascii="Calibri" w:hAnsi="Calibri"/>
                <w:color w:val="000000"/>
              </w:rPr>
            </w:pPr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C9" w:rsidRPr="004C27CF" w:rsidRDefault="00FC2EC9" w:rsidP="00EF1CB6">
            <w:pPr>
              <w:jc w:val="right"/>
              <w:rPr>
                <w:rFonts w:ascii="Calibri" w:hAnsi="Calibri"/>
                <w:color w:val="000000"/>
              </w:rPr>
            </w:pPr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t>0,00 €</w:t>
            </w:r>
          </w:p>
        </w:tc>
      </w:tr>
      <w:tr w:rsidR="00FC2EC9" w:rsidRPr="004C27CF" w:rsidTr="00EF1CB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FC2EC9" w:rsidRPr="004C27CF" w:rsidRDefault="00FC2EC9" w:rsidP="00EF1CB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1063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FC2EC9" w:rsidRPr="004C27CF" w:rsidRDefault="00FC2EC9" w:rsidP="00EF1CB6">
            <w:pPr>
              <w:rPr>
                <w:rFonts w:ascii="Calibri" w:hAnsi="Calibri"/>
                <w:b/>
                <w:bCs/>
                <w:color w:val="000000"/>
              </w:rPr>
            </w:pPr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C2EC9" w:rsidRPr="004C27CF" w:rsidTr="00EF1CB6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FC2EC9" w:rsidRPr="004C27CF" w:rsidRDefault="00FC2EC9" w:rsidP="00EF1CB6">
            <w:pPr>
              <w:rPr>
                <w:rFonts w:ascii="Calibri" w:hAnsi="Calibri"/>
                <w:b/>
                <w:bCs/>
                <w:color w:val="000000"/>
              </w:rPr>
            </w:pPr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Názov položky</w:t>
            </w:r>
          </w:p>
        </w:tc>
        <w:tc>
          <w:tcPr>
            <w:tcW w:w="10631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FC2EC9" w:rsidRPr="004C27CF" w:rsidRDefault="00FC2EC9" w:rsidP="00EF1CB6">
            <w:pPr>
              <w:rPr>
                <w:rFonts w:ascii="Calibri" w:hAnsi="Calibri"/>
                <w:b/>
                <w:bCs/>
                <w:color w:val="000000"/>
              </w:rPr>
            </w:pPr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F. Geodetické vytýčenie hraníc pozemkov, po ktorých prechádzajú hranice chránených území: SKUEV Čachtické </w:t>
            </w:r>
            <w:proofErr w:type="spellStart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Karpaty-Čachtice</w:t>
            </w:r>
            <w:proofErr w:type="spellEnd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SKUEV Čachtické </w:t>
            </w:r>
            <w:proofErr w:type="spellStart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Karpaty-Višňové</w:t>
            </w:r>
            <w:proofErr w:type="spellEnd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CHA Pavúkov jarok SKUEV0369 a PR </w:t>
            </w:r>
            <w:proofErr w:type="spellStart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Kobela</w:t>
            </w:r>
            <w:proofErr w:type="spellEnd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SKUEV0379 </w:t>
            </w:r>
          </w:p>
        </w:tc>
      </w:tr>
      <w:tr w:rsidR="00FC2EC9" w:rsidRPr="004C27CF" w:rsidTr="00EF1CB6">
        <w:trPr>
          <w:trHeight w:val="203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EC9" w:rsidRPr="004C27CF" w:rsidRDefault="00FC2EC9" w:rsidP="00EF1CB6">
            <w:pPr>
              <w:rPr>
                <w:rFonts w:ascii="Calibri" w:hAnsi="Calibri"/>
                <w:color w:val="000000"/>
              </w:rPr>
            </w:pPr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t>Logický celok v rámci projektu LIFE – „Integrovaná ochrana vzácnych druhov motýľov nelesných biotopoch v ČR a na Slovensku“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C9" w:rsidRPr="004C27CF" w:rsidRDefault="00FC2EC9" w:rsidP="00EF1CB6">
            <w:pPr>
              <w:rPr>
                <w:rFonts w:ascii="Calibri" w:hAnsi="Calibri"/>
                <w:color w:val="000000"/>
              </w:rPr>
            </w:pPr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t>Geodetické vytýčenie hraníc pozemkov, po ktorých prechádzajú hranice chránených území a vyhotovenie Geodetickej dokumentácie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C9" w:rsidRPr="004C27CF" w:rsidRDefault="00FC2EC9" w:rsidP="00EF1CB6">
            <w:pPr>
              <w:jc w:val="center"/>
              <w:rPr>
                <w:rFonts w:ascii="Calibri" w:hAnsi="Calibri"/>
                <w:color w:val="000000"/>
              </w:rPr>
            </w:pPr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t>100 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C9" w:rsidRPr="004C27CF" w:rsidRDefault="00FC2EC9" w:rsidP="00EF1CB6">
            <w:pPr>
              <w:jc w:val="center"/>
              <w:rPr>
                <w:rFonts w:ascii="Calibri" w:hAnsi="Calibri"/>
                <w:color w:val="000000"/>
              </w:rPr>
            </w:pPr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C9" w:rsidRPr="004C27CF" w:rsidRDefault="00FC2EC9" w:rsidP="00EF1CB6">
            <w:pPr>
              <w:rPr>
                <w:rFonts w:ascii="Calibri" w:hAnsi="Calibri"/>
                <w:color w:val="000000"/>
              </w:rPr>
            </w:pPr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C9" w:rsidRPr="004C27CF" w:rsidRDefault="00FC2EC9" w:rsidP="00EF1CB6">
            <w:pPr>
              <w:jc w:val="right"/>
              <w:rPr>
                <w:rFonts w:ascii="Calibri" w:hAnsi="Calibri"/>
                <w:color w:val="000000"/>
              </w:rPr>
            </w:pPr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C9" w:rsidRPr="004C27CF" w:rsidRDefault="00FC2EC9" w:rsidP="00EF1CB6">
            <w:pPr>
              <w:jc w:val="right"/>
              <w:rPr>
                <w:rFonts w:ascii="Calibri" w:hAnsi="Calibri"/>
                <w:color w:val="000000"/>
              </w:rPr>
            </w:pPr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C9" w:rsidRPr="004C27CF" w:rsidRDefault="00FC2EC9" w:rsidP="00EF1CB6">
            <w:pPr>
              <w:jc w:val="right"/>
              <w:rPr>
                <w:rFonts w:ascii="Calibri" w:hAnsi="Calibri"/>
                <w:color w:val="000000"/>
              </w:rPr>
            </w:pPr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t>0,00 €</w:t>
            </w:r>
          </w:p>
        </w:tc>
      </w:tr>
      <w:tr w:rsidR="00FC2EC9" w:rsidRPr="004C27CF" w:rsidTr="00EF1CB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FC2EC9" w:rsidRPr="004C27CF" w:rsidRDefault="00FC2EC9" w:rsidP="00EF1CB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1063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FC2EC9" w:rsidRPr="004C27CF" w:rsidRDefault="00FC2EC9" w:rsidP="00EF1CB6">
            <w:pPr>
              <w:rPr>
                <w:rFonts w:ascii="Calibri" w:hAnsi="Calibri"/>
                <w:b/>
                <w:bCs/>
                <w:color w:val="000000"/>
              </w:rPr>
            </w:pPr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C2EC9" w:rsidRPr="004C27CF" w:rsidTr="00EF1CB6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FC2EC9" w:rsidRPr="004C27CF" w:rsidRDefault="00FC2EC9" w:rsidP="00EF1CB6">
            <w:pPr>
              <w:rPr>
                <w:rFonts w:ascii="Calibri" w:hAnsi="Calibri"/>
                <w:b/>
                <w:bCs/>
                <w:color w:val="000000"/>
              </w:rPr>
            </w:pPr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Názov položky</w:t>
            </w:r>
          </w:p>
        </w:tc>
        <w:tc>
          <w:tcPr>
            <w:tcW w:w="10631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FC2EC9" w:rsidRPr="004C27CF" w:rsidRDefault="00FC2EC9" w:rsidP="00EF1CB6">
            <w:pPr>
              <w:rPr>
                <w:rFonts w:ascii="Calibri" w:hAnsi="Calibri"/>
                <w:b/>
                <w:bCs/>
                <w:color w:val="000000"/>
              </w:rPr>
            </w:pPr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G. Geodetické zameranie skutočného stavu hranice chráneného územia: SKUEV Čachtické </w:t>
            </w:r>
            <w:proofErr w:type="spellStart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Karpaty-Čachtice</w:t>
            </w:r>
            <w:proofErr w:type="spellEnd"/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FC2EC9" w:rsidRPr="004C27CF" w:rsidTr="00EF1CB6">
        <w:trPr>
          <w:trHeight w:val="18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EC9" w:rsidRPr="004C27CF" w:rsidRDefault="00FC2EC9" w:rsidP="00EF1CB6">
            <w:pPr>
              <w:rPr>
                <w:rFonts w:ascii="Calibri" w:hAnsi="Calibri"/>
                <w:color w:val="000000"/>
              </w:rPr>
            </w:pPr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t>Logický celok v rámci projektu LIFE – „Integrovaná ochrana vzácnych druhov motýľov nelesných biotopoch v ČR a na Slovensku“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EC9" w:rsidRPr="004C27CF" w:rsidRDefault="00FC2EC9" w:rsidP="00EF1CB6">
            <w:pPr>
              <w:rPr>
                <w:rFonts w:ascii="Calibri" w:hAnsi="Calibri"/>
                <w:color w:val="000000"/>
              </w:rPr>
            </w:pPr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t>Geodetické zameranie skutočného stavu hranice chráneného územia a vyhotovenie Geodetickej dokumentácie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C9" w:rsidRPr="004C27CF" w:rsidRDefault="00FC2EC9" w:rsidP="00EF1CB6">
            <w:pPr>
              <w:jc w:val="center"/>
              <w:rPr>
                <w:rFonts w:ascii="Calibri" w:hAnsi="Calibri"/>
                <w:color w:val="000000"/>
              </w:rPr>
            </w:pPr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t>100 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C9" w:rsidRPr="004C27CF" w:rsidRDefault="00FC2EC9" w:rsidP="00EF1CB6">
            <w:pPr>
              <w:jc w:val="center"/>
              <w:rPr>
                <w:rFonts w:ascii="Calibri" w:hAnsi="Calibri"/>
                <w:color w:val="000000"/>
              </w:rPr>
            </w:pPr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C9" w:rsidRPr="004C27CF" w:rsidRDefault="00FC2EC9" w:rsidP="00EF1CB6">
            <w:pPr>
              <w:rPr>
                <w:rFonts w:ascii="Calibri" w:hAnsi="Calibri"/>
                <w:color w:val="000000"/>
              </w:rPr>
            </w:pPr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C9" w:rsidRPr="004C27CF" w:rsidRDefault="00FC2EC9" w:rsidP="00EF1CB6">
            <w:pPr>
              <w:jc w:val="right"/>
              <w:rPr>
                <w:rFonts w:ascii="Calibri" w:hAnsi="Calibri"/>
                <w:color w:val="000000"/>
              </w:rPr>
            </w:pPr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C9" w:rsidRPr="004C27CF" w:rsidRDefault="00FC2EC9" w:rsidP="00EF1CB6">
            <w:pPr>
              <w:jc w:val="right"/>
              <w:rPr>
                <w:rFonts w:ascii="Calibri" w:hAnsi="Calibri"/>
                <w:color w:val="000000"/>
              </w:rPr>
            </w:pPr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EC9" w:rsidRPr="004C27CF" w:rsidRDefault="00FC2EC9" w:rsidP="00EF1CB6">
            <w:pPr>
              <w:jc w:val="right"/>
              <w:rPr>
                <w:rFonts w:ascii="Calibri" w:hAnsi="Calibri"/>
                <w:color w:val="000000"/>
              </w:rPr>
            </w:pPr>
            <w:r w:rsidRPr="004C27CF">
              <w:rPr>
                <w:rFonts w:ascii="Calibri" w:hAnsi="Calibri"/>
                <w:color w:val="000000"/>
                <w:sz w:val="22"/>
                <w:szCs w:val="22"/>
              </w:rPr>
              <w:t>0,00 €</w:t>
            </w:r>
          </w:p>
        </w:tc>
      </w:tr>
      <w:tr w:rsidR="00FC2EC9" w:rsidRPr="004C27CF" w:rsidTr="00EF1CB6">
        <w:trPr>
          <w:trHeight w:val="600"/>
        </w:trPr>
        <w:tc>
          <w:tcPr>
            <w:tcW w:w="8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C2EC9" w:rsidRPr="004C27CF" w:rsidRDefault="00FC2EC9" w:rsidP="00EF1CB6">
            <w:pPr>
              <w:rPr>
                <w:rFonts w:ascii="Calibri" w:hAnsi="Calibri"/>
                <w:b/>
                <w:bCs/>
                <w:color w:val="000000"/>
              </w:rPr>
            </w:pPr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Spolu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EC9" w:rsidRPr="004C27CF" w:rsidRDefault="00FC2EC9" w:rsidP="00EF1CB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EC9" w:rsidRPr="004C27CF" w:rsidRDefault="00FC2EC9" w:rsidP="00EF1CB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EC9" w:rsidRPr="004C27CF" w:rsidRDefault="00FC2EC9" w:rsidP="00EF1CB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4C27C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</w:tr>
    </w:tbl>
    <w:p w:rsidR="00FC2EC9" w:rsidRPr="001B3BEC" w:rsidRDefault="00FC2EC9" w:rsidP="00FC2EC9">
      <w:pPr>
        <w:pStyle w:val="Nadpis1"/>
        <w:keepNext w:val="0"/>
        <w:widowControl w:val="0"/>
        <w:numPr>
          <w:ilvl w:val="0"/>
          <w:numId w:val="0"/>
        </w:numPr>
        <w:rPr>
          <w:rFonts w:ascii="Arial" w:hAnsi="Arial"/>
          <w:color w:val="808080"/>
          <w:sz w:val="24"/>
          <w:szCs w:val="24"/>
        </w:rPr>
        <w:sectPr w:rsidR="00FC2EC9" w:rsidRPr="001B3BEC" w:rsidSect="001B3BEC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FC2EC9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Default="00FC2EC9" w:rsidP="00FC2EC9">
      <w:pPr>
        <w:widowControl w:val="0"/>
        <w:jc w:val="right"/>
        <w:rPr>
          <w:rFonts w:ascii="Arial" w:hAnsi="Arial" w:cs="Arial"/>
          <w:b/>
          <w:sz w:val="22"/>
          <w:szCs w:val="22"/>
        </w:rPr>
      </w:pPr>
      <w:r w:rsidRPr="00385728">
        <w:rPr>
          <w:rFonts w:ascii="Arial" w:hAnsi="Arial" w:cs="Arial"/>
          <w:b/>
          <w:sz w:val="22"/>
          <w:szCs w:val="22"/>
          <w:lang w:eastAsia="cs-CZ"/>
        </w:rPr>
        <w:t xml:space="preserve">PRÍLOHA č. </w:t>
      </w:r>
      <w:r>
        <w:rPr>
          <w:rFonts w:ascii="Arial" w:hAnsi="Arial" w:cs="Arial"/>
          <w:b/>
          <w:sz w:val="22"/>
          <w:szCs w:val="22"/>
          <w:lang w:eastAsia="cs-CZ"/>
        </w:rPr>
        <w:t>3</w:t>
      </w:r>
      <w:r w:rsidRPr="00385728">
        <w:rPr>
          <w:rFonts w:ascii="Arial" w:hAnsi="Arial" w:cs="Arial"/>
          <w:b/>
          <w:sz w:val="22"/>
          <w:szCs w:val="22"/>
          <w:lang w:eastAsia="cs-CZ"/>
        </w:rPr>
        <w:t xml:space="preserve"> Zmluvy o poskytnutí služby</w:t>
      </w:r>
    </w:p>
    <w:p w:rsidR="00FC2EC9" w:rsidRDefault="00FC2EC9" w:rsidP="00FC2EC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FC2EC9" w:rsidRPr="002E043D" w:rsidRDefault="00FC2EC9" w:rsidP="00FC2EC9">
      <w:pPr>
        <w:widowControl w:val="0"/>
        <w:jc w:val="both"/>
        <w:rPr>
          <w:rFonts w:ascii="Arial" w:hAnsi="Arial" w:cs="Arial"/>
          <w:b/>
          <w:sz w:val="32"/>
          <w:szCs w:val="32"/>
        </w:rPr>
      </w:pPr>
      <w:r w:rsidRPr="001A1AFC">
        <w:rPr>
          <w:rFonts w:ascii="Arial" w:hAnsi="Arial" w:cs="Arial"/>
          <w:b/>
          <w:caps/>
          <w:sz w:val="22"/>
          <w:szCs w:val="22"/>
        </w:rPr>
        <w:t>Organizačné zabezpečenie (</w:t>
      </w:r>
      <w:r>
        <w:rPr>
          <w:rFonts w:ascii="Arial" w:hAnsi="Arial" w:cs="Arial"/>
          <w:b/>
          <w:caps/>
          <w:sz w:val="22"/>
          <w:szCs w:val="22"/>
        </w:rPr>
        <w:t>organizačná štruktúra</w:t>
      </w:r>
      <w:r w:rsidRPr="001A1AFC">
        <w:rPr>
          <w:rFonts w:ascii="Arial" w:hAnsi="Arial" w:cs="Arial"/>
          <w:b/>
          <w:caps/>
          <w:sz w:val="22"/>
          <w:szCs w:val="22"/>
        </w:rPr>
        <w:t>) plnenia predmetu zmluvy</w:t>
      </w:r>
    </w:p>
    <w:p w:rsidR="00FC2EC9" w:rsidRDefault="006176D9" w:rsidP="00FC2EC9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40" style="position:absolute;left:0;text-align:left;margin-left:130.85pt;margin-top:8.55pt;width:201.75pt;height:60.75pt;z-index:251674624">
            <v:textbox>
              <w:txbxContent>
                <w:p w:rsidR="00FC2EC9" w:rsidRDefault="00FC2EC9" w:rsidP="00FC2EC9">
                  <w:pPr>
                    <w:jc w:val="center"/>
                    <w:rPr>
                      <w:b/>
                    </w:rPr>
                  </w:pPr>
                </w:p>
                <w:p w:rsidR="00FC2EC9" w:rsidRPr="000E75A8" w:rsidRDefault="00FC2EC9" w:rsidP="00FC2EC9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Garant</w:t>
                  </w:r>
                </w:p>
              </w:txbxContent>
            </v:textbox>
          </v:rect>
        </w:pict>
      </w:r>
    </w:p>
    <w:p w:rsidR="00FC2EC9" w:rsidRDefault="00FC2EC9" w:rsidP="00FC2EC9">
      <w:pPr>
        <w:widowControl w:val="0"/>
        <w:spacing w:line="276" w:lineRule="auto"/>
        <w:jc w:val="both"/>
        <w:rPr>
          <w:rFonts w:ascii="Arial" w:hAnsi="Arial" w:cs="Arial"/>
        </w:rPr>
      </w:pPr>
    </w:p>
    <w:p w:rsidR="00FC2EC9" w:rsidRPr="00E948FD" w:rsidRDefault="00FC2EC9" w:rsidP="00FC2EC9">
      <w:pPr>
        <w:widowControl w:val="0"/>
        <w:spacing w:line="276" w:lineRule="auto"/>
        <w:jc w:val="both"/>
        <w:rPr>
          <w:rFonts w:ascii="Arial" w:hAnsi="Arial" w:cs="Arial"/>
        </w:rPr>
      </w:pPr>
    </w:p>
    <w:p w:rsidR="00FC2EC9" w:rsidRPr="00E948FD" w:rsidRDefault="00FC2EC9" w:rsidP="00FC2EC9">
      <w:pPr>
        <w:widowControl w:val="0"/>
        <w:spacing w:line="276" w:lineRule="auto"/>
        <w:jc w:val="both"/>
        <w:rPr>
          <w:rFonts w:ascii="Arial" w:hAnsi="Arial" w:cs="Arial"/>
        </w:rPr>
      </w:pPr>
    </w:p>
    <w:p w:rsidR="00FC2EC9" w:rsidRPr="00E948FD" w:rsidRDefault="006176D9" w:rsidP="00FC2EC9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232.1pt;margin-top:5.8pt;width:.05pt;height:32.3pt;z-index:251677696" o:connectortype="straight">
            <v:stroke endarrow="block"/>
          </v:shape>
        </w:pict>
      </w:r>
      <w:r>
        <w:rPr>
          <w:rFonts w:ascii="Arial" w:hAnsi="Arial" w:cs="Arial"/>
          <w:noProof/>
        </w:rPr>
        <w:pict>
          <v:shape id="_x0000_s1026" type="#_x0000_t32" style="position:absolute;left:0;text-align:left;margin-left:426.35pt;margin-top:5.8pt;width:0;height:32.25pt;z-index:251660288" o:connectortype="straight">
            <v:stroke endarrow="block"/>
          </v:shape>
        </w:pict>
      </w:r>
      <w:r>
        <w:rPr>
          <w:rFonts w:ascii="Arial" w:hAnsi="Arial" w:cs="Arial"/>
          <w:noProof/>
        </w:rPr>
        <w:pict>
          <v:shape id="_x0000_s1027" type="#_x0000_t32" style="position:absolute;left:0;text-align:left;margin-left:283.85pt;margin-top:5.8pt;width:142.5pt;height:0;z-index:251661312" o:connectortype="straight"/>
        </w:pict>
      </w:r>
      <w:r>
        <w:rPr>
          <w:rFonts w:ascii="Arial" w:hAnsi="Arial" w:cs="Arial"/>
          <w:noProof/>
        </w:rPr>
        <w:pict>
          <v:shape id="_x0000_s1042" type="#_x0000_t32" style="position:absolute;left:0;text-align:left;margin-left:33.35pt;margin-top:5.8pt;width:0;height:32.25pt;z-index:251676672" o:connectortype="straight">
            <v:stroke endarrow="block"/>
          </v:shape>
        </w:pict>
      </w:r>
      <w:r>
        <w:rPr>
          <w:rFonts w:ascii="Arial" w:hAnsi="Arial" w:cs="Arial"/>
          <w:noProof/>
        </w:rPr>
        <w:pict>
          <v:shape id="_x0000_s1041" type="#_x0000_t32" style="position:absolute;left:0;text-align:left;margin-left:33.35pt;margin-top:5.8pt;width:135pt;height:0;flip:x;z-index:251675648" o:connectortype="straight"/>
        </w:pict>
      </w:r>
    </w:p>
    <w:p w:rsidR="00FC2EC9" w:rsidRDefault="00FC2EC9" w:rsidP="00FC2EC9">
      <w:pPr>
        <w:widowControl w:val="0"/>
        <w:spacing w:line="276" w:lineRule="auto"/>
        <w:jc w:val="both"/>
        <w:rPr>
          <w:rFonts w:ascii="Arial" w:hAnsi="Arial" w:cs="Arial"/>
        </w:rPr>
      </w:pPr>
    </w:p>
    <w:p w:rsidR="00FC2EC9" w:rsidRDefault="00FC2EC9" w:rsidP="00FC2EC9">
      <w:pPr>
        <w:widowControl w:val="0"/>
        <w:spacing w:line="276" w:lineRule="auto"/>
        <w:jc w:val="both"/>
        <w:rPr>
          <w:rFonts w:ascii="Arial" w:hAnsi="Arial" w:cs="Arial"/>
        </w:rPr>
      </w:pPr>
    </w:p>
    <w:p w:rsidR="00FC2EC9" w:rsidRDefault="00FC2EC9" w:rsidP="00FC2EC9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E4CC2">
        <w:rPr>
          <w:rFonts w:ascii="Arial" w:hAnsi="Arial" w:cs="Arial"/>
          <w:sz w:val="20"/>
          <w:szCs w:val="20"/>
        </w:rPr>
        <w:t>1.pracovná skupina</w:t>
      </w:r>
      <w:r w:rsidRPr="00DE4CC2">
        <w:rPr>
          <w:rFonts w:ascii="Arial" w:hAnsi="Arial" w:cs="Arial"/>
          <w:sz w:val="20"/>
          <w:szCs w:val="20"/>
        </w:rPr>
        <w:tab/>
      </w:r>
      <w:r w:rsidRPr="00DE4CC2">
        <w:rPr>
          <w:rFonts w:ascii="Arial" w:hAnsi="Arial" w:cs="Arial"/>
          <w:sz w:val="20"/>
          <w:szCs w:val="20"/>
        </w:rPr>
        <w:tab/>
      </w:r>
      <w:r w:rsidRPr="00DE4CC2">
        <w:rPr>
          <w:rFonts w:ascii="Arial" w:hAnsi="Arial" w:cs="Arial"/>
          <w:sz w:val="20"/>
          <w:szCs w:val="20"/>
        </w:rPr>
        <w:tab/>
        <w:t>2. pracovná skupina</w:t>
      </w:r>
      <w:r w:rsidRPr="00DE4CC2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DE4CC2">
        <w:rPr>
          <w:rFonts w:ascii="Arial" w:hAnsi="Arial" w:cs="Arial"/>
          <w:sz w:val="20"/>
          <w:szCs w:val="20"/>
        </w:rPr>
        <w:t>3. pracovná skupina</w:t>
      </w:r>
    </w:p>
    <w:p w:rsidR="00FC2EC9" w:rsidRDefault="00FC2EC9" w:rsidP="00FC2EC9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(Západné Slovensko-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(Stredné Slovensko-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(Východné Slovensko-</w:t>
      </w:r>
    </w:p>
    <w:p w:rsidR="00FC2EC9" w:rsidRDefault="00FC2EC9" w:rsidP="00FC2EC9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Trnavský kraj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Banskobystrický kraj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Košický kraj</w:t>
      </w:r>
    </w:p>
    <w:p w:rsidR="00FC2EC9" w:rsidRDefault="00FC2EC9" w:rsidP="00FC2EC9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Nitriansky kraj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Žilinský kraj)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Prešovský kraj)</w:t>
      </w:r>
    </w:p>
    <w:p w:rsidR="00FC2EC9" w:rsidRPr="00DE4CC2" w:rsidRDefault="00FC2EC9" w:rsidP="00FC2EC9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Trenčiansky kraj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C2EC9" w:rsidRPr="00E948FD" w:rsidRDefault="006176D9" w:rsidP="00FC2EC9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28" style="position:absolute;left:0;text-align:left;margin-left:332.6pt;margin-top:6.3pt;width:134.25pt;height:48.75pt;z-index:251662336">
            <v:textbox style="mso-next-textbox:#_x0000_s1028">
              <w:txbxContent>
                <w:p w:rsidR="00FC2EC9" w:rsidRDefault="00FC2EC9" w:rsidP="00FC2EC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FC2EC9" w:rsidRPr="00DE4CC2" w:rsidRDefault="00FC2EC9" w:rsidP="00FC2EC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E4CC2">
                    <w:rPr>
                      <w:rFonts w:ascii="Arial" w:hAnsi="Arial" w:cs="Arial"/>
                      <w:b/>
                      <w:sz w:val="20"/>
                      <w:szCs w:val="20"/>
                    </w:rPr>
                    <w:t>Kľúčový expert č. 3/ geodet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</w:rPr>
        <w:pict>
          <v:rect id="_x0000_s1029" style="position:absolute;left:0;text-align:left;margin-left:178.1pt;margin-top:6.3pt;width:132.75pt;height:48.75pt;z-index:251663360">
            <v:textbox style="mso-next-textbox:#_x0000_s1029">
              <w:txbxContent>
                <w:p w:rsidR="00FC2EC9" w:rsidRDefault="00FC2EC9" w:rsidP="00FC2EC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FC2EC9" w:rsidRPr="00DE4CC2" w:rsidRDefault="00FC2EC9" w:rsidP="00FC2EC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E4CC2">
                    <w:rPr>
                      <w:rFonts w:ascii="Arial" w:hAnsi="Arial" w:cs="Arial"/>
                      <w:b/>
                      <w:sz w:val="20"/>
                      <w:szCs w:val="20"/>
                    </w:rPr>
                    <w:t>Kľúčový expert č. 2/ geodet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</w:rPr>
        <w:pict>
          <v:rect id="_x0000_s1030" style="position:absolute;left:0;text-align:left;margin-left:.35pt;margin-top:6.3pt;width:144.75pt;height:48.75pt;z-index:251664384">
            <v:textbox style="mso-next-textbox:#_x0000_s1030">
              <w:txbxContent>
                <w:p w:rsidR="00FC2EC9" w:rsidRDefault="00FC2EC9" w:rsidP="00FC2EC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FC2EC9" w:rsidRPr="00DE4CC2" w:rsidRDefault="00FC2EC9" w:rsidP="00FC2EC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E4CC2">
                    <w:rPr>
                      <w:rFonts w:ascii="Arial" w:hAnsi="Arial" w:cs="Arial"/>
                      <w:b/>
                      <w:sz w:val="20"/>
                      <w:szCs w:val="20"/>
                    </w:rPr>
                    <w:t>Kľúčový expert č. 1/ geodet</w:t>
                  </w:r>
                </w:p>
                <w:p w:rsidR="00FC2EC9" w:rsidRPr="00DE4CC2" w:rsidRDefault="00FC2EC9" w:rsidP="00FC2E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FC2EC9" w:rsidRPr="00E948FD" w:rsidRDefault="00FC2EC9" w:rsidP="00FC2EC9">
      <w:pPr>
        <w:widowControl w:val="0"/>
        <w:spacing w:line="276" w:lineRule="auto"/>
        <w:jc w:val="both"/>
        <w:rPr>
          <w:rFonts w:ascii="Arial" w:hAnsi="Arial" w:cs="Arial"/>
        </w:rPr>
      </w:pPr>
    </w:p>
    <w:p w:rsidR="00FC2EC9" w:rsidRPr="00E948FD" w:rsidRDefault="00FC2EC9" w:rsidP="00FC2EC9">
      <w:pPr>
        <w:widowControl w:val="0"/>
        <w:spacing w:line="276" w:lineRule="auto"/>
        <w:jc w:val="both"/>
        <w:rPr>
          <w:rFonts w:ascii="Arial" w:hAnsi="Arial" w:cs="Arial"/>
        </w:rPr>
      </w:pPr>
    </w:p>
    <w:p w:rsidR="00FC2EC9" w:rsidRPr="00E948FD" w:rsidRDefault="006176D9" w:rsidP="00FC2EC9">
      <w:pPr>
        <w:widowControl w:val="0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pict>
          <v:shape id="_x0000_s1031" type="#_x0000_t32" style="position:absolute;margin-left:73.1pt;margin-top:7.45pt;width:0;height:19.5pt;z-index:251665408" o:connectortype="straight">
            <v:stroke endarrow="block"/>
          </v:shape>
        </w:pict>
      </w:r>
      <w:r>
        <w:rPr>
          <w:rFonts w:ascii="Arial" w:hAnsi="Arial" w:cs="Arial"/>
          <w:noProof/>
        </w:rPr>
        <w:pict>
          <v:shape id="_x0000_s1032" type="#_x0000_t32" style="position:absolute;margin-left:145.1pt;margin-top:7.45pt;width:0;height:19.5pt;z-index:251666432" o:connectortype="straight">
            <v:stroke endarrow="block"/>
          </v:shape>
        </w:pict>
      </w:r>
      <w:r>
        <w:rPr>
          <w:rFonts w:ascii="Arial" w:hAnsi="Arial" w:cs="Arial"/>
          <w:noProof/>
        </w:rPr>
        <w:pict>
          <v:shape id="_x0000_s1033" type="#_x0000_t32" style="position:absolute;margin-left:178.1pt;margin-top:7.45pt;width:0;height:19.5pt;z-index:251667456" o:connectortype="straight">
            <v:stroke endarrow="block"/>
          </v:shape>
        </w:pict>
      </w:r>
      <w:r>
        <w:rPr>
          <w:rFonts w:ascii="Arial" w:hAnsi="Arial" w:cs="Arial"/>
          <w:noProof/>
        </w:rPr>
        <w:pict>
          <v:shape id="_x0000_s1034" type="#_x0000_t32" style="position:absolute;margin-left:400.1pt;margin-top:7.45pt;width:.05pt;height:19.5pt;z-index:251668480" o:connectortype="straight">
            <v:stroke endarrow="block"/>
          </v:shape>
        </w:pict>
      </w:r>
      <w:r>
        <w:rPr>
          <w:rFonts w:ascii="Arial" w:hAnsi="Arial" w:cs="Arial"/>
          <w:noProof/>
        </w:rPr>
        <w:pict>
          <v:shape id="_x0000_s1035" type="#_x0000_t32" style="position:absolute;margin-left:332.6pt;margin-top:7.45pt;width:0;height:19.5pt;z-index:251669504" o:connectortype="straight">
            <v:stroke endarrow="block"/>
          </v:shape>
        </w:pict>
      </w:r>
      <w:r>
        <w:rPr>
          <w:rFonts w:ascii="Arial" w:hAnsi="Arial" w:cs="Arial"/>
          <w:noProof/>
        </w:rPr>
        <w:pict>
          <v:shape id="_x0000_s1036" type="#_x0000_t32" style="position:absolute;margin-left:466.85pt;margin-top:7.45pt;width:0;height:19.5pt;z-index:251670528" o:connectortype="straight">
            <v:stroke endarrow="block"/>
          </v:shape>
        </w:pict>
      </w:r>
      <w:r>
        <w:rPr>
          <w:rFonts w:ascii="Arial" w:hAnsi="Arial" w:cs="Arial"/>
          <w:noProof/>
        </w:rPr>
        <w:pict>
          <v:shape id="_x0000_s1037" type="#_x0000_t32" style="position:absolute;margin-left:310.85pt;margin-top:7.45pt;width:0;height:19.5pt;z-index:251671552" o:connectortype="straight">
            <v:stroke endarrow="block"/>
          </v:shape>
        </w:pict>
      </w:r>
      <w:r>
        <w:rPr>
          <w:rFonts w:ascii="Arial" w:hAnsi="Arial" w:cs="Arial"/>
          <w:noProof/>
        </w:rPr>
        <w:pict>
          <v:shape id="_x0000_s1038" type="#_x0000_t32" style="position:absolute;margin-left:246.35pt;margin-top:7.45pt;width:0;height:19.5pt;z-index:251672576" o:connectortype="straight">
            <v:stroke endarrow="block"/>
          </v:shape>
        </w:pict>
      </w:r>
      <w:r>
        <w:rPr>
          <w:rFonts w:ascii="Arial" w:hAnsi="Arial" w:cs="Arial"/>
          <w:noProof/>
        </w:rPr>
        <w:pict>
          <v:shape id="_x0000_s1039" type="#_x0000_t32" style="position:absolute;margin-left:.35pt;margin-top:7.45pt;width:0;height:19.5pt;z-index:251673600" o:connectortype="straight">
            <v:stroke endarrow="block"/>
          </v:shape>
        </w:pict>
      </w:r>
    </w:p>
    <w:p w:rsidR="00FC2EC9" w:rsidRPr="00E948FD" w:rsidRDefault="00FC2EC9" w:rsidP="00FC2EC9">
      <w:pPr>
        <w:widowControl w:val="0"/>
        <w:rPr>
          <w:rFonts w:ascii="Arial" w:hAnsi="Arial" w:cs="Arial"/>
          <w:b/>
        </w:rPr>
      </w:pPr>
    </w:p>
    <w:p w:rsidR="00FC2EC9" w:rsidRPr="00E948FD" w:rsidRDefault="006176D9" w:rsidP="00FC2EC9">
      <w:pPr>
        <w:widowControl w:val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rect id="_x0000_s1056" style="position:absolute;margin-left:273.4pt;margin-top:.85pt;width:37.45pt;height:30pt;z-index:251691008">
            <v:textbox>
              <w:txbxContent>
                <w:p w:rsidR="00FC2EC9" w:rsidRDefault="00FC2EC9" w:rsidP="00FC2EC9">
                  <w:r>
                    <w:t>P9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2"/>
          <w:szCs w:val="22"/>
        </w:rPr>
        <w:pict>
          <v:rect id="_x0000_s1061" style="position:absolute;margin-left:107.65pt;margin-top:.85pt;width:37.45pt;height:30pt;z-index:251696128">
            <v:textbox>
              <w:txbxContent>
                <w:p w:rsidR="00FC2EC9" w:rsidRDefault="00FC2EC9" w:rsidP="00FC2EC9">
                  <w:pPr>
                    <w:jc w:val="center"/>
                  </w:pPr>
                  <w:r>
                    <w:t>P3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</w:rPr>
        <w:pict>
          <v:rect id="_x0000_s1060" style="position:absolute;margin-left:54.35pt;margin-top:.85pt;width:37.45pt;height:30pt;z-index:251695104">
            <v:textbox>
              <w:txbxContent>
                <w:p w:rsidR="00FC2EC9" w:rsidRDefault="00FC2EC9" w:rsidP="00FC2EC9">
                  <w:pPr>
                    <w:jc w:val="center"/>
                  </w:pPr>
                  <w:r>
                    <w:t>P2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</w:rPr>
        <w:pict>
          <v:rect id="_x0000_s1059" style="position:absolute;margin-left:.35pt;margin-top:.85pt;width:37.45pt;height:30pt;z-index:251694080">
            <v:textbox>
              <w:txbxContent>
                <w:p w:rsidR="00FC2EC9" w:rsidRDefault="00FC2EC9" w:rsidP="00FC2EC9">
                  <w:pPr>
                    <w:jc w:val="center"/>
                  </w:pPr>
                  <w:r>
                    <w:t>*P1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</w:rPr>
        <w:pict>
          <v:rect id="_x0000_s1057" style="position:absolute;margin-left:227.65pt;margin-top:.85pt;width:37.45pt;height:30pt;z-index:251692032">
            <v:textbox>
              <w:txbxContent>
                <w:p w:rsidR="00FC2EC9" w:rsidRDefault="00FC2EC9" w:rsidP="00FC2EC9">
                  <w:pPr>
                    <w:jc w:val="center"/>
                  </w:pPr>
                  <w:r>
                    <w:t>P8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</w:rPr>
        <w:pict>
          <v:rect id="_x0000_s1053" style="position:absolute;margin-left:178.1pt;margin-top:.85pt;width:37.45pt;height:30pt;z-index:251687936">
            <v:textbox>
              <w:txbxContent>
                <w:p w:rsidR="00FC2EC9" w:rsidRDefault="00FC2EC9" w:rsidP="00FC2EC9">
                  <w:pPr>
                    <w:jc w:val="center"/>
                  </w:pPr>
                  <w:r>
                    <w:t>P7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</w:rPr>
        <w:pict>
          <v:rect id="_x0000_s1055" style="position:absolute;margin-left:429.4pt;margin-top:.85pt;width:37.45pt;height:30pt;z-index:251689984">
            <v:textbox>
              <w:txbxContent>
                <w:p w:rsidR="00FC2EC9" w:rsidRDefault="00FC2EC9" w:rsidP="00FC2EC9">
                  <w:pPr>
                    <w:jc w:val="center"/>
                  </w:pPr>
                  <w:r>
                    <w:t>P15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</w:rPr>
        <w:pict>
          <v:rect id="_x0000_s1054" style="position:absolute;margin-left:382.05pt;margin-top:.85pt;width:37.45pt;height:30pt;z-index:251688960">
            <v:textbox>
              <w:txbxContent>
                <w:p w:rsidR="00FC2EC9" w:rsidRDefault="00FC2EC9" w:rsidP="00FC2EC9">
                  <w:pPr>
                    <w:jc w:val="center"/>
                  </w:pPr>
                  <w:r>
                    <w:t>P14</w:t>
                  </w:r>
                </w:p>
              </w:txbxContent>
            </v:textbox>
          </v:rect>
        </w:pict>
      </w:r>
    </w:p>
    <w:p w:rsidR="00FC2EC9" w:rsidRDefault="006176D9" w:rsidP="00FC2EC9">
      <w:pPr>
        <w:widowControl w:val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rect id="_x0000_s1058" style="position:absolute;margin-left:332.6pt;margin-top:-12.95pt;width:37.45pt;height:30pt;z-index:251693056">
            <v:textbox>
              <w:txbxContent>
                <w:p w:rsidR="00FC2EC9" w:rsidRDefault="00FC2EC9" w:rsidP="00FC2EC9">
                  <w:pPr>
                    <w:jc w:val="center"/>
                  </w:pPr>
                  <w:r>
                    <w:t>P13</w:t>
                  </w:r>
                </w:p>
              </w:txbxContent>
            </v:textbox>
          </v:rect>
        </w:pict>
      </w:r>
    </w:p>
    <w:p w:rsidR="00FC2EC9" w:rsidRDefault="006176D9" w:rsidP="00FC2EC9">
      <w:pPr>
        <w:widowControl w:val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48" type="#_x0000_t32" style="position:absolute;margin-left:332.6pt;margin-top:3.25pt;width:0;height:65.15pt;z-index:251682816" o:connectortype="straight"/>
        </w:pict>
      </w:r>
      <w:r>
        <w:rPr>
          <w:rFonts w:ascii="Arial" w:hAnsi="Arial" w:cs="Arial"/>
          <w:b/>
          <w:noProof/>
        </w:rPr>
        <w:pict>
          <v:shape id="_x0000_s1049" type="#_x0000_t32" style="position:absolute;margin-left:466.85pt;margin-top:3.25pt;width:0;height:65.15pt;z-index:251683840" o:connectortype="straight"/>
        </w:pict>
      </w:r>
      <w:r>
        <w:rPr>
          <w:rFonts w:ascii="Arial" w:hAnsi="Arial" w:cs="Arial"/>
          <w:b/>
          <w:noProof/>
        </w:rPr>
        <w:pict>
          <v:shape id="_x0000_s1047" type="#_x0000_t32" style="position:absolute;margin-left:310.85pt;margin-top:3.25pt;width:0;height:65.15pt;z-index:251681792" o:connectortype="straight"/>
        </w:pict>
      </w:r>
      <w:r>
        <w:rPr>
          <w:rFonts w:ascii="Arial" w:hAnsi="Arial" w:cs="Arial"/>
          <w:b/>
          <w:noProof/>
        </w:rPr>
        <w:pict>
          <v:shape id="_x0000_s1046" type="#_x0000_t32" style="position:absolute;margin-left:178.1pt;margin-top:3.25pt;width:0;height:65.15pt;z-index:251680768" o:connectortype="straight"/>
        </w:pict>
      </w:r>
      <w:r>
        <w:rPr>
          <w:rFonts w:ascii="Arial" w:hAnsi="Arial" w:cs="Arial"/>
          <w:b/>
          <w:noProof/>
        </w:rPr>
        <w:pict>
          <v:shape id="_x0000_s1045" type="#_x0000_t32" style="position:absolute;margin-left:145.1pt;margin-top:3.25pt;width:0;height:65.15pt;z-index:251679744" o:connectortype="straight"/>
        </w:pict>
      </w:r>
      <w:r>
        <w:rPr>
          <w:rFonts w:ascii="Arial" w:hAnsi="Arial" w:cs="Arial"/>
          <w:b/>
          <w:noProof/>
        </w:rPr>
        <w:pict>
          <v:shape id="_x0000_s1044" type="#_x0000_t32" style="position:absolute;margin-left:.35pt;margin-top:3.25pt;width:0;height:65.15pt;z-index:251678720" o:connectortype="straight"/>
        </w:pict>
      </w:r>
    </w:p>
    <w:p w:rsidR="00FC2EC9" w:rsidRDefault="00FC2EC9" w:rsidP="00FC2EC9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:rsidR="00FC2EC9" w:rsidRDefault="006176D9" w:rsidP="00FC2EC9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rect id="_x0000_s1070" style="position:absolute;left:0;text-align:left;margin-left:429.4pt;margin-top:11.95pt;width:37.45pt;height:30pt;z-index:251705344">
            <v:textbox>
              <w:txbxContent>
                <w:p w:rsidR="00FC2EC9" w:rsidRDefault="00FC2EC9" w:rsidP="00FC2EC9">
                  <w:pPr>
                    <w:jc w:val="center"/>
                  </w:pPr>
                  <w:r>
                    <w:t>P18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2"/>
          <w:szCs w:val="22"/>
        </w:rPr>
        <w:pict>
          <v:rect id="_x0000_s1069" style="position:absolute;left:0;text-align:left;margin-left:382.05pt;margin-top:11.95pt;width:37.45pt;height:30pt;z-index:251704320">
            <v:textbox>
              <w:txbxContent>
                <w:p w:rsidR="00FC2EC9" w:rsidRDefault="00FC2EC9" w:rsidP="00FC2EC9">
                  <w:pPr>
                    <w:jc w:val="center"/>
                  </w:pPr>
                  <w:r>
                    <w:t>P17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2"/>
          <w:szCs w:val="22"/>
        </w:rPr>
        <w:pict>
          <v:rect id="_x0000_s1068" style="position:absolute;left:0;text-align:left;margin-left:332.6pt;margin-top:11.95pt;width:37.45pt;height:30pt;z-index:251703296">
            <v:textbox>
              <w:txbxContent>
                <w:p w:rsidR="00FC2EC9" w:rsidRDefault="00FC2EC9" w:rsidP="00FC2EC9">
                  <w:pPr>
                    <w:jc w:val="center"/>
                  </w:pPr>
                  <w:r>
                    <w:t>P16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2"/>
          <w:szCs w:val="22"/>
        </w:rPr>
        <w:pict>
          <v:rect id="_x0000_s1067" style="position:absolute;left:0;text-align:left;margin-left:273.4pt;margin-top:11.95pt;width:37.45pt;height:30pt;z-index:251702272">
            <v:textbox>
              <w:txbxContent>
                <w:p w:rsidR="00FC2EC9" w:rsidRDefault="00FC2EC9" w:rsidP="00FC2EC9">
                  <w:pPr>
                    <w:jc w:val="center"/>
                  </w:pPr>
                  <w:r>
                    <w:t>P12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2"/>
          <w:szCs w:val="22"/>
        </w:rPr>
        <w:pict>
          <v:rect id="_x0000_s1066" style="position:absolute;left:0;text-align:left;margin-left:227.65pt;margin-top:11.95pt;width:37.45pt;height:30pt;z-index:251701248">
            <v:textbox>
              <w:txbxContent>
                <w:p w:rsidR="00FC2EC9" w:rsidRDefault="00FC2EC9" w:rsidP="00FC2EC9">
                  <w:pPr>
                    <w:jc w:val="center"/>
                  </w:pPr>
                  <w:r>
                    <w:t>P11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2"/>
          <w:szCs w:val="22"/>
        </w:rPr>
        <w:pict>
          <v:rect id="_x0000_s1064" style="position:absolute;left:0;text-align:left;margin-left:178.1pt;margin-top:11.95pt;width:37.45pt;height:30pt;z-index:251699200">
            <v:textbox>
              <w:txbxContent>
                <w:p w:rsidR="00FC2EC9" w:rsidRDefault="00FC2EC9" w:rsidP="00FC2EC9">
                  <w:pPr>
                    <w:jc w:val="center"/>
                  </w:pPr>
                  <w:r>
                    <w:t>P10</w:t>
                  </w:r>
                </w:p>
              </w:txbxContent>
            </v:textbox>
          </v:rect>
        </w:pict>
      </w:r>
    </w:p>
    <w:p w:rsidR="00FC2EC9" w:rsidRDefault="006176D9" w:rsidP="00FC2EC9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rect id="_x0000_s1065" style="position:absolute;left:0;text-align:left;margin-left:107.65pt;margin-top:1.45pt;width:37.45pt;height:30pt;z-index:251700224">
            <v:textbox>
              <w:txbxContent>
                <w:p w:rsidR="00FC2EC9" w:rsidRDefault="00FC2EC9" w:rsidP="00FC2EC9">
                  <w:pPr>
                    <w:jc w:val="center"/>
                  </w:pPr>
                  <w:r>
                    <w:t>P6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2"/>
          <w:szCs w:val="22"/>
        </w:rPr>
        <w:pict>
          <v:rect id="_x0000_s1063" style="position:absolute;left:0;text-align:left;margin-left:54.35pt;margin-top:1.45pt;width:37.45pt;height:30pt;z-index:251698176">
            <v:textbox>
              <w:txbxContent>
                <w:p w:rsidR="00FC2EC9" w:rsidRDefault="00FC2EC9" w:rsidP="00FC2EC9">
                  <w:pPr>
                    <w:jc w:val="center"/>
                  </w:pPr>
                  <w:r>
                    <w:t>P5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2"/>
          <w:szCs w:val="22"/>
        </w:rPr>
        <w:pict>
          <v:rect id="_x0000_s1062" style="position:absolute;left:0;text-align:left;margin-left:.35pt;margin-top:1.45pt;width:37.45pt;height:30pt;z-index:251697152">
            <v:textbox>
              <w:txbxContent>
                <w:p w:rsidR="00FC2EC9" w:rsidRDefault="00FC2EC9" w:rsidP="00FC2EC9">
                  <w:pPr>
                    <w:jc w:val="center"/>
                  </w:pPr>
                  <w:r>
                    <w:t>P4</w:t>
                  </w:r>
                </w:p>
              </w:txbxContent>
            </v:textbox>
          </v:rect>
        </w:pict>
      </w:r>
    </w:p>
    <w:p w:rsidR="00FC2EC9" w:rsidRPr="00967D6B" w:rsidRDefault="00FC2EC9" w:rsidP="00FC2EC9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</w:p>
    <w:p w:rsidR="00FC2EC9" w:rsidRDefault="006176D9" w:rsidP="00FC2EC9">
      <w:pPr>
        <w:widowContro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shape id="_x0000_s1076" type="#_x0000_t32" style="position:absolute;margin-left:466.85pt;margin-top:6.15pt;width:0;height:34.7pt;z-index:251711488" o:connectortype="straight">
            <v:stroke endarrow="block"/>
          </v:shape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1075" type="#_x0000_t32" style="position:absolute;margin-left:332.6pt;margin-top:6.15pt;width:0;height:34.7pt;z-index:251710464" o:connectortype="straight">
            <v:stroke endarrow="block"/>
          </v:shape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1074" type="#_x0000_t32" style="position:absolute;margin-left:310.85pt;margin-top:6.15pt;width:0;height:34.7pt;z-index:251709440" o:connectortype="straight">
            <v:stroke endarrow="block"/>
          </v:shape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1073" type="#_x0000_t32" style="position:absolute;margin-left:178.1pt;margin-top:6.15pt;width:0;height:34.7pt;z-index:251708416" o:connectortype="straight">
            <v:stroke endarrow="block"/>
          </v:shape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1072" type="#_x0000_t32" style="position:absolute;margin-left:145.1pt;margin-top:6.15pt;width:0;height:34.7pt;z-index:251707392" o:connectortype="straight">
            <v:stroke endarrow="block"/>
          </v:shape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1071" type="#_x0000_t32" style="position:absolute;margin-left:.35pt;margin-top:6.15pt;width:0;height:34.7pt;z-index:251706368" o:connectortype="straight">
            <v:stroke endarrow="block"/>
          </v:shape>
        </w:pict>
      </w:r>
    </w:p>
    <w:p w:rsidR="00FC2EC9" w:rsidRPr="00967D6B" w:rsidRDefault="00FC2EC9" w:rsidP="00FC2EC9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DE4CC2">
        <w:rPr>
          <w:rFonts w:ascii="Arial" w:hAnsi="Arial" w:cs="Arial"/>
          <w:b/>
          <w:sz w:val="22"/>
          <w:szCs w:val="22"/>
        </w:rPr>
        <w:t xml:space="preserve">               </w:t>
      </w:r>
    </w:p>
    <w:p w:rsidR="00FC2EC9" w:rsidRDefault="00FC2EC9" w:rsidP="00FC2EC9">
      <w:pPr>
        <w:widowControl w:val="0"/>
        <w:rPr>
          <w:rFonts w:ascii="Arial" w:hAnsi="Arial" w:cs="Arial"/>
          <w:b/>
          <w:sz w:val="22"/>
          <w:szCs w:val="22"/>
        </w:rPr>
      </w:pPr>
    </w:p>
    <w:p w:rsidR="00FC2EC9" w:rsidRPr="00B46D30" w:rsidRDefault="006176D9" w:rsidP="00FC2EC9">
      <w:pPr>
        <w:widowContro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052" style="position:absolute;margin-left:332.6pt;margin-top:2.9pt;width:134.25pt;height:159.05pt;z-index:251686912">
            <v:textbox style="mso-next-textbox:#_x0000_s1052">
              <w:txbxContent>
                <w:p w:rsidR="00FC2EC9" w:rsidRPr="00DE4CC2" w:rsidRDefault="00FC2EC9" w:rsidP="0098080E">
                  <w:pPr>
                    <w:pStyle w:val="Odstavecseseznamem"/>
                    <w:numPr>
                      <w:ilvl w:val="0"/>
                      <w:numId w:val="30"/>
                    </w:numPr>
                    <w:rPr>
                      <w:rFonts w:cs="Arial"/>
                    </w:rPr>
                  </w:pPr>
                  <w:r w:rsidRPr="00DE4CC2">
                    <w:rPr>
                      <w:rFonts w:cs="Arial"/>
                    </w:rPr>
                    <w:t xml:space="preserve">2 GPS aparatúry </w:t>
                  </w:r>
                </w:p>
                <w:p w:rsidR="00FC2EC9" w:rsidRPr="00DE4CC2" w:rsidRDefault="00FC2EC9" w:rsidP="0098080E">
                  <w:pPr>
                    <w:pStyle w:val="Odstavecseseznamem"/>
                    <w:numPr>
                      <w:ilvl w:val="0"/>
                      <w:numId w:val="30"/>
                    </w:numPr>
                    <w:rPr>
                      <w:rFonts w:cs="Arial"/>
                    </w:rPr>
                  </w:pPr>
                  <w:r w:rsidRPr="00DE4CC2">
                    <w:rPr>
                      <w:rFonts w:cs="Arial"/>
                    </w:rPr>
                    <w:t>2 univerzálne meračské stanice</w:t>
                  </w:r>
                </w:p>
                <w:p w:rsidR="00FC2EC9" w:rsidRPr="00DE4CC2" w:rsidRDefault="00FC2EC9" w:rsidP="0098080E">
                  <w:pPr>
                    <w:pStyle w:val="Odstavecseseznamem"/>
                    <w:numPr>
                      <w:ilvl w:val="0"/>
                      <w:numId w:val="30"/>
                    </w:num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</w:t>
                  </w:r>
                  <w:r w:rsidRPr="00DE4CC2">
                    <w:rPr>
                      <w:rFonts w:cs="Arial"/>
                    </w:rPr>
                    <w:t xml:space="preserve"> motorové vozidl</w:t>
                  </w:r>
                  <w:r>
                    <w:rPr>
                      <w:rFonts w:cs="Arial"/>
                    </w:rPr>
                    <w:t>o</w:t>
                  </w:r>
                </w:p>
                <w:p w:rsidR="00FC2EC9" w:rsidRPr="00DE4CC2" w:rsidRDefault="00FC2EC9" w:rsidP="0098080E">
                  <w:pPr>
                    <w:pStyle w:val="Odstavecseseznamem"/>
                    <w:numPr>
                      <w:ilvl w:val="0"/>
                      <w:numId w:val="30"/>
                    </w:numPr>
                    <w:rPr>
                      <w:rFonts w:cs="Arial"/>
                    </w:rPr>
                  </w:pPr>
                  <w:r w:rsidRPr="00DE4CC2">
                    <w:rPr>
                      <w:rFonts w:cs="Arial"/>
                    </w:rPr>
                    <w:t>1 motorové vozidlo s pohonom 4x4</w:t>
                  </w:r>
                </w:p>
                <w:p w:rsidR="00FC2EC9" w:rsidRDefault="00FC2EC9" w:rsidP="0098080E">
                  <w:pPr>
                    <w:pStyle w:val="Odstavecseseznamem"/>
                    <w:numPr>
                      <w:ilvl w:val="0"/>
                      <w:numId w:val="30"/>
                    </w:numPr>
                    <w:rPr>
                      <w:rFonts w:cs="Arial"/>
                    </w:rPr>
                  </w:pPr>
                  <w:r w:rsidRPr="00DE4CC2">
                    <w:rPr>
                      <w:rFonts w:cs="Arial"/>
                    </w:rPr>
                    <w:t>1 licencia softvéru s výstupom vo formáte DGN</w:t>
                  </w:r>
                </w:p>
                <w:p w:rsidR="00FC2EC9" w:rsidRDefault="00FC2EC9" w:rsidP="0098080E">
                  <w:pPr>
                    <w:pStyle w:val="Odstavecseseznamem"/>
                    <w:numPr>
                      <w:ilvl w:val="0"/>
                      <w:numId w:val="30"/>
                    </w:num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 licencia softvéru s výstupom vo formáte VGI</w:t>
                  </w:r>
                </w:p>
                <w:p w:rsidR="00FC2EC9" w:rsidRPr="00DE4CC2" w:rsidRDefault="00FC2EC9" w:rsidP="0098080E">
                  <w:pPr>
                    <w:pStyle w:val="Odstavecseseznamem"/>
                    <w:numPr>
                      <w:ilvl w:val="0"/>
                      <w:numId w:val="30"/>
                    </w:numPr>
                    <w:rPr>
                      <w:rFonts w:cs="Arial"/>
                    </w:rPr>
                  </w:pPr>
                  <w:r w:rsidRPr="00DE4CC2">
                    <w:rPr>
                      <w:rFonts w:cs="Arial"/>
                    </w:rPr>
                    <w:t xml:space="preserve">4 ks PC/notebookov </w:t>
                  </w:r>
                </w:p>
                <w:p w:rsidR="00FC2EC9" w:rsidRPr="00D3703D" w:rsidRDefault="00FC2EC9" w:rsidP="00FC2EC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rFonts w:ascii="Arial" w:hAnsi="Arial" w:cs="Arial"/>
          <w:noProof/>
          <w:sz w:val="22"/>
          <w:szCs w:val="22"/>
        </w:rPr>
        <w:pict>
          <v:rect id="_x0000_s1051" style="position:absolute;margin-left:178.1pt;margin-top:2.9pt;width:132.75pt;height:159.05pt;z-index:251685888">
            <v:textbox style="mso-next-textbox:#_x0000_s1051">
              <w:txbxContent>
                <w:p w:rsidR="00FC2EC9" w:rsidRPr="00DE4CC2" w:rsidRDefault="00FC2EC9" w:rsidP="0098080E">
                  <w:pPr>
                    <w:pStyle w:val="Odstavecseseznamem"/>
                    <w:numPr>
                      <w:ilvl w:val="0"/>
                      <w:numId w:val="30"/>
                    </w:numPr>
                    <w:rPr>
                      <w:rFonts w:cs="Arial"/>
                    </w:rPr>
                  </w:pPr>
                  <w:r w:rsidRPr="00DE4CC2">
                    <w:rPr>
                      <w:rFonts w:cs="Arial"/>
                    </w:rPr>
                    <w:t xml:space="preserve">2 GPS aparatúry </w:t>
                  </w:r>
                </w:p>
                <w:p w:rsidR="00FC2EC9" w:rsidRPr="00DE4CC2" w:rsidRDefault="00FC2EC9" w:rsidP="0098080E">
                  <w:pPr>
                    <w:pStyle w:val="Odstavecseseznamem"/>
                    <w:numPr>
                      <w:ilvl w:val="0"/>
                      <w:numId w:val="30"/>
                    </w:numPr>
                    <w:rPr>
                      <w:rFonts w:cs="Arial"/>
                    </w:rPr>
                  </w:pPr>
                  <w:r w:rsidRPr="00DE4CC2">
                    <w:rPr>
                      <w:rFonts w:cs="Arial"/>
                    </w:rPr>
                    <w:t>2 univerzálne meračské stanice</w:t>
                  </w:r>
                </w:p>
                <w:p w:rsidR="00FC2EC9" w:rsidRPr="00DE4CC2" w:rsidRDefault="00FC2EC9" w:rsidP="0098080E">
                  <w:pPr>
                    <w:pStyle w:val="Odstavecseseznamem"/>
                    <w:numPr>
                      <w:ilvl w:val="0"/>
                      <w:numId w:val="30"/>
                    </w:num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</w:t>
                  </w:r>
                  <w:r w:rsidRPr="00DE4CC2">
                    <w:rPr>
                      <w:rFonts w:cs="Arial"/>
                    </w:rPr>
                    <w:t xml:space="preserve"> motorové vozidl</w:t>
                  </w:r>
                  <w:r>
                    <w:rPr>
                      <w:rFonts w:cs="Arial"/>
                    </w:rPr>
                    <w:t>o</w:t>
                  </w:r>
                </w:p>
                <w:p w:rsidR="00FC2EC9" w:rsidRPr="00DE4CC2" w:rsidRDefault="00FC2EC9" w:rsidP="0098080E">
                  <w:pPr>
                    <w:pStyle w:val="Odstavecseseznamem"/>
                    <w:numPr>
                      <w:ilvl w:val="0"/>
                      <w:numId w:val="30"/>
                    </w:numPr>
                    <w:rPr>
                      <w:rFonts w:cs="Arial"/>
                    </w:rPr>
                  </w:pPr>
                  <w:r w:rsidRPr="00DE4CC2">
                    <w:rPr>
                      <w:rFonts w:cs="Arial"/>
                    </w:rPr>
                    <w:t>1 motorové vozidlo s pohonom 4x4</w:t>
                  </w:r>
                </w:p>
                <w:p w:rsidR="00FC2EC9" w:rsidRDefault="00FC2EC9" w:rsidP="0098080E">
                  <w:pPr>
                    <w:pStyle w:val="Odstavecseseznamem"/>
                    <w:numPr>
                      <w:ilvl w:val="0"/>
                      <w:numId w:val="30"/>
                    </w:numPr>
                    <w:rPr>
                      <w:rFonts w:cs="Arial"/>
                    </w:rPr>
                  </w:pPr>
                  <w:r w:rsidRPr="00DE4CC2">
                    <w:rPr>
                      <w:rFonts w:cs="Arial"/>
                    </w:rPr>
                    <w:t>1 licencia softvéru s výstupom vo formáte DGN</w:t>
                  </w:r>
                </w:p>
                <w:p w:rsidR="00FC2EC9" w:rsidRDefault="00FC2EC9" w:rsidP="0098080E">
                  <w:pPr>
                    <w:pStyle w:val="Odstavecseseznamem"/>
                    <w:numPr>
                      <w:ilvl w:val="0"/>
                      <w:numId w:val="30"/>
                    </w:num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 licencia softvéru s výstupom vo formáte VGI</w:t>
                  </w:r>
                </w:p>
                <w:p w:rsidR="00FC2EC9" w:rsidRPr="00DE4CC2" w:rsidRDefault="00FC2EC9" w:rsidP="0098080E">
                  <w:pPr>
                    <w:pStyle w:val="Odstavecseseznamem"/>
                    <w:numPr>
                      <w:ilvl w:val="0"/>
                      <w:numId w:val="30"/>
                    </w:numPr>
                    <w:rPr>
                      <w:rFonts w:cs="Arial"/>
                    </w:rPr>
                  </w:pPr>
                  <w:r w:rsidRPr="00DE4CC2">
                    <w:rPr>
                      <w:rFonts w:cs="Arial"/>
                    </w:rPr>
                    <w:t xml:space="preserve">4 ks PC/notebookov 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2"/>
          <w:szCs w:val="22"/>
        </w:rPr>
        <w:pict>
          <v:rect id="_x0000_s1050" style="position:absolute;margin-left:.35pt;margin-top:2.9pt;width:144.75pt;height:159.05pt;z-index:251684864">
            <v:textbox style="mso-next-textbox:#_x0000_s1050">
              <w:txbxContent>
                <w:p w:rsidR="00FC2EC9" w:rsidRPr="00DE4CC2" w:rsidRDefault="00FC2EC9" w:rsidP="0098080E">
                  <w:pPr>
                    <w:pStyle w:val="Odstavecseseznamem"/>
                    <w:numPr>
                      <w:ilvl w:val="0"/>
                      <w:numId w:val="30"/>
                    </w:numPr>
                    <w:rPr>
                      <w:rFonts w:cs="Arial"/>
                    </w:rPr>
                  </w:pPr>
                  <w:r w:rsidRPr="00DE4CC2">
                    <w:rPr>
                      <w:rFonts w:cs="Arial"/>
                    </w:rPr>
                    <w:t xml:space="preserve">2 GPS aparatúry </w:t>
                  </w:r>
                </w:p>
                <w:p w:rsidR="00FC2EC9" w:rsidRPr="00DE4CC2" w:rsidRDefault="00FC2EC9" w:rsidP="0098080E">
                  <w:pPr>
                    <w:pStyle w:val="Odstavecseseznamem"/>
                    <w:numPr>
                      <w:ilvl w:val="0"/>
                      <w:numId w:val="30"/>
                    </w:numPr>
                    <w:rPr>
                      <w:rFonts w:cs="Arial"/>
                    </w:rPr>
                  </w:pPr>
                  <w:r w:rsidRPr="00DE4CC2">
                    <w:rPr>
                      <w:rFonts w:cs="Arial"/>
                    </w:rPr>
                    <w:t>2 univerzálne meračské stanice</w:t>
                  </w:r>
                </w:p>
                <w:p w:rsidR="00FC2EC9" w:rsidRPr="00DE4CC2" w:rsidRDefault="00FC2EC9" w:rsidP="0098080E">
                  <w:pPr>
                    <w:pStyle w:val="Odstavecseseznamem"/>
                    <w:numPr>
                      <w:ilvl w:val="0"/>
                      <w:numId w:val="30"/>
                    </w:num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</w:t>
                  </w:r>
                  <w:r w:rsidRPr="00DE4CC2">
                    <w:rPr>
                      <w:rFonts w:cs="Arial"/>
                    </w:rPr>
                    <w:t xml:space="preserve"> motorové vozidl</w:t>
                  </w:r>
                  <w:r>
                    <w:rPr>
                      <w:rFonts w:cs="Arial"/>
                    </w:rPr>
                    <w:t>o</w:t>
                  </w:r>
                </w:p>
                <w:p w:rsidR="00FC2EC9" w:rsidRPr="00DE4CC2" w:rsidRDefault="00FC2EC9" w:rsidP="0098080E">
                  <w:pPr>
                    <w:pStyle w:val="Odstavecseseznamem"/>
                    <w:numPr>
                      <w:ilvl w:val="0"/>
                      <w:numId w:val="30"/>
                    </w:numPr>
                    <w:rPr>
                      <w:rFonts w:cs="Arial"/>
                    </w:rPr>
                  </w:pPr>
                  <w:r w:rsidRPr="00DE4CC2">
                    <w:rPr>
                      <w:rFonts w:cs="Arial"/>
                    </w:rPr>
                    <w:t>1 motorové vozidlo s pohonom 4x4</w:t>
                  </w:r>
                </w:p>
                <w:p w:rsidR="00FC2EC9" w:rsidRDefault="00FC2EC9" w:rsidP="0098080E">
                  <w:pPr>
                    <w:pStyle w:val="Odstavecseseznamem"/>
                    <w:numPr>
                      <w:ilvl w:val="0"/>
                      <w:numId w:val="30"/>
                    </w:numPr>
                    <w:rPr>
                      <w:rFonts w:cs="Arial"/>
                    </w:rPr>
                  </w:pPr>
                  <w:r w:rsidRPr="00DE4CC2">
                    <w:rPr>
                      <w:rFonts w:cs="Arial"/>
                    </w:rPr>
                    <w:t>1 licencia softvéru s výstupom vo formáte DGN</w:t>
                  </w:r>
                </w:p>
                <w:p w:rsidR="00FC2EC9" w:rsidRDefault="00FC2EC9" w:rsidP="0098080E">
                  <w:pPr>
                    <w:pStyle w:val="Odstavecseseznamem"/>
                    <w:numPr>
                      <w:ilvl w:val="0"/>
                      <w:numId w:val="30"/>
                    </w:num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 licencia softvéru s výstupom vo formáte VGI</w:t>
                  </w:r>
                </w:p>
                <w:p w:rsidR="00FC2EC9" w:rsidRPr="00DE4CC2" w:rsidRDefault="00FC2EC9" w:rsidP="0098080E">
                  <w:pPr>
                    <w:pStyle w:val="Odstavecseseznamem"/>
                    <w:numPr>
                      <w:ilvl w:val="0"/>
                      <w:numId w:val="30"/>
                    </w:numPr>
                    <w:rPr>
                      <w:rFonts w:cs="Arial"/>
                    </w:rPr>
                  </w:pPr>
                  <w:r w:rsidRPr="00DE4CC2">
                    <w:rPr>
                      <w:rFonts w:cs="Arial"/>
                    </w:rPr>
                    <w:t xml:space="preserve">4 ks PC/notebookov </w:t>
                  </w:r>
                </w:p>
              </w:txbxContent>
            </v:textbox>
          </v:rect>
        </w:pict>
      </w:r>
    </w:p>
    <w:p w:rsidR="00FC2EC9" w:rsidRDefault="00FC2EC9" w:rsidP="00FC2EC9">
      <w:pPr>
        <w:widowControl w:val="0"/>
        <w:rPr>
          <w:rFonts w:ascii="Arial" w:hAnsi="Arial" w:cs="Arial"/>
          <w:sz w:val="22"/>
          <w:szCs w:val="22"/>
        </w:rPr>
      </w:pPr>
    </w:p>
    <w:p w:rsidR="00FC2EC9" w:rsidRDefault="00FC2EC9" w:rsidP="00FC2EC9">
      <w:pPr>
        <w:widowControl w:val="0"/>
        <w:rPr>
          <w:rFonts w:ascii="Arial" w:hAnsi="Arial" w:cs="Arial"/>
          <w:sz w:val="22"/>
          <w:szCs w:val="22"/>
        </w:rPr>
      </w:pPr>
    </w:p>
    <w:p w:rsidR="00FC2EC9" w:rsidRDefault="00FC2EC9" w:rsidP="00FC2EC9">
      <w:pPr>
        <w:widowControl w:val="0"/>
        <w:rPr>
          <w:rFonts w:ascii="Arial" w:hAnsi="Arial" w:cs="Arial"/>
          <w:sz w:val="22"/>
          <w:szCs w:val="22"/>
        </w:rPr>
      </w:pPr>
    </w:p>
    <w:p w:rsidR="00FC2EC9" w:rsidRPr="00715152" w:rsidRDefault="00FC2EC9" w:rsidP="00FC2EC9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FC2EC9" w:rsidRDefault="00FC2EC9" w:rsidP="00FC2EC9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C2EC9" w:rsidRDefault="00FC2EC9" w:rsidP="00FC2EC9">
      <w:pPr>
        <w:widowControl w:val="0"/>
        <w:rPr>
          <w:rFonts w:ascii="Arial" w:hAnsi="Arial" w:cs="Arial"/>
          <w:sz w:val="22"/>
          <w:szCs w:val="22"/>
        </w:rPr>
      </w:pPr>
    </w:p>
    <w:p w:rsidR="00FC2EC9" w:rsidRDefault="00FC2EC9" w:rsidP="00FC2EC9">
      <w:pPr>
        <w:widowControl w:val="0"/>
        <w:rPr>
          <w:rFonts w:ascii="Arial" w:hAnsi="Arial" w:cs="Arial"/>
          <w:sz w:val="20"/>
          <w:szCs w:val="20"/>
        </w:rPr>
      </w:pPr>
    </w:p>
    <w:p w:rsidR="00FC2EC9" w:rsidRDefault="00FC2EC9" w:rsidP="00FC2EC9">
      <w:pPr>
        <w:widowContro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FC2EC9" w:rsidRDefault="00FC2EC9" w:rsidP="00FC2EC9">
      <w:pPr>
        <w:widowControl w:val="0"/>
        <w:rPr>
          <w:rFonts w:ascii="Arial" w:hAnsi="Arial" w:cs="Arial"/>
          <w:sz w:val="20"/>
          <w:szCs w:val="20"/>
        </w:rPr>
      </w:pPr>
    </w:p>
    <w:p w:rsidR="00FC2EC9" w:rsidRDefault="00FC2EC9" w:rsidP="00FC2EC9">
      <w:pPr>
        <w:widowControl w:val="0"/>
        <w:rPr>
          <w:rFonts w:ascii="Arial" w:hAnsi="Arial" w:cs="Arial"/>
          <w:sz w:val="20"/>
          <w:szCs w:val="20"/>
        </w:rPr>
      </w:pPr>
    </w:p>
    <w:p w:rsidR="00FC2EC9" w:rsidRDefault="00FC2EC9" w:rsidP="00FC2EC9">
      <w:pPr>
        <w:widowContro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FC2EC9" w:rsidRDefault="00FC2EC9" w:rsidP="00FC2EC9">
      <w:pPr>
        <w:widowControl w:val="0"/>
        <w:rPr>
          <w:rFonts w:ascii="Arial" w:hAnsi="Arial" w:cs="Arial"/>
          <w:sz w:val="20"/>
          <w:szCs w:val="20"/>
        </w:rPr>
      </w:pPr>
    </w:p>
    <w:p w:rsidR="00FC2EC9" w:rsidRDefault="00FC2EC9" w:rsidP="00FC2EC9">
      <w:pPr>
        <w:widowControl w:val="0"/>
        <w:rPr>
          <w:rFonts w:ascii="Arial" w:hAnsi="Arial" w:cs="Arial"/>
          <w:sz w:val="20"/>
          <w:szCs w:val="20"/>
        </w:rPr>
      </w:pPr>
    </w:p>
    <w:p w:rsidR="00FC2EC9" w:rsidRPr="00B46D30" w:rsidRDefault="00FC2EC9" w:rsidP="00FC2EC9">
      <w:pPr>
        <w:widowControl w:val="0"/>
        <w:rPr>
          <w:rFonts w:ascii="Arial" w:hAnsi="Arial" w:cs="Arial"/>
          <w:sz w:val="20"/>
          <w:szCs w:val="20"/>
        </w:rPr>
      </w:pPr>
      <w:r w:rsidRPr="00B46D30">
        <w:rPr>
          <w:rFonts w:ascii="Arial" w:hAnsi="Arial" w:cs="Arial"/>
          <w:sz w:val="20"/>
          <w:szCs w:val="20"/>
        </w:rPr>
        <w:t>*P1 – P</w:t>
      </w:r>
      <w:r>
        <w:rPr>
          <w:rFonts w:ascii="Arial" w:hAnsi="Arial" w:cs="Arial"/>
          <w:sz w:val="20"/>
          <w:szCs w:val="20"/>
        </w:rPr>
        <w:t>18</w:t>
      </w:r>
      <w:r w:rsidRPr="00B46D30">
        <w:rPr>
          <w:rFonts w:ascii="Arial" w:hAnsi="Arial" w:cs="Arial"/>
          <w:sz w:val="20"/>
          <w:szCs w:val="20"/>
        </w:rPr>
        <w:t>: pracovník/geodet</w:t>
      </w:r>
    </w:p>
    <w:p w:rsidR="00FC2EC9" w:rsidRDefault="00FC2EC9" w:rsidP="00FC2EC9">
      <w:pPr>
        <w:widowControl w:val="0"/>
        <w:rPr>
          <w:rFonts w:ascii="Arial" w:hAnsi="Arial" w:cs="Arial"/>
          <w:b/>
        </w:rPr>
      </w:pPr>
    </w:p>
    <w:p w:rsidR="00FC2EC9" w:rsidRDefault="00FC2EC9" w:rsidP="00FC2EC9">
      <w:pPr>
        <w:widowControl w:val="0"/>
        <w:rPr>
          <w:rFonts w:ascii="Arial" w:hAnsi="Arial" w:cs="Arial"/>
          <w:b/>
        </w:rPr>
      </w:pPr>
    </w:p>
    <w:p w:rsidR="00D31CFC" w:rsidRDefault="00D31CFC"/>
    <w:sectPr w:rsidR="00D31CFC" w:rsidSect="00D3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6D9" w:rsidRDefault="006176D9">
      <w:r>
        <w:separator/>
      </w:r>
    </w:p>
  </w:endnote>
  <w:endnote w:type="continuationSeparator" w:id="0">
    <w:p w:rsidR="006176D9" w:rsidRDefault="0061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tarSymbol">
    <w:altName w:val="Arial Unicode MS"/>
    <w:charset w:val="8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395"/>
      <w:gridCol w:w="7905"/>
    </w:tblGrid>
    <w:tr w:rsidR="00A57F38">
      <w:tc>
        <w:tcPr>
          <w:tcW w:w="750" w:type="pct"/>
        </w:tcPr>
        <w:p w:rsidR="00A57F38" w:rsidRPr="002533F1" w:rsidRDefault="0098080E">
          <w:pPr>
            <w:pStyle w:val="Zpat"/>
            <w:jc w:val="right"/>
            <w:rPr>
              <w:rFonts w:ascii="Times New Roman" w:hAnsi="Times New Roman"/>
              <w:color w:val="4F81BD"/>
              <w:sz w:val="18"/>
              <w:szCs w:val="18"/>
            </w:rPr>
          </w:pPr>
          <w:r w:rsidRPr="002533F1">
            <w:rPr>
              <w:rFonts w:ascii="Times New Roman" w:hAnsi="Times New Roman"/>
              <w:sz w:val="18"/>
              <w:szCs w:val="18"/>
            </w:rPr>
            <w:t xml:space="preserve">strana </w:t>
          </w:r>
          <w:r w:rsidRPr="002533F1">
            <w:rPr>
              <w:rFonts w:ascii="Times New Roman" w:hAnsi="Times New Roman"/>
              <w:sz w:val="20"/>
            </w:rPr>
            <w:fldChar w:fldCharType="begin"/>
          </w:r>
          <w:r w:rsidRPr="002533F1">
            <w:rPr>
              <w:rFonts w:ascii="Times New Roman" w:hAnsi="Times New Roman"/>
              <w:sz w:val="20"/>
            </w:rPr>
            <w:instrText xml:space="preserve"> PAGE   \* MERGEFORMAT </w:instrText>
          </w:r>
          <w:r w:rsidRPr="002533F1">
            <w:rPr>
              <w:rFonts w:ascii="Times New Roman" w:hAnsi="Times New Roman"/>
              <w:sz w:val="20"/>
            </w:rPr>
            <w:fldChar w:fldCharType="separate"/>
          </w:r>
          <w:r w:rsidR="007A3B5F" w:rsidRPr="007A3B5F">
            <w:rPr>
              <w:rFonts w:ascii="Times New Roman" w:hAnsi="Times New Roman"/>
              <w:noProof/>
              <w:color w:val="4F81BD"/>
              <w:sz w:val="18"/>
              <w:szCs w:val="18"/>
            </w:rPr>
            <w:t>5</w:t>
          </w:r>
          <w:r w:rsidRPr="002533F1">
            <w:rPr>
              <w:rFonts w:ascii="Times New Roman" w:hAnsi="Times New Roman"/>
              <w:noProof/>
              <w:color w:val="4F81BD"/>
              <w:sz w:val="18"/>
              <w:szCs w:val="18"/>
            </w:rPr>
            <w:fldChar w:fldCharType="end"/>
          </w:r>
        </w:p>
      </w:tc>
      <w:tc>
        <w:tcPr>
          <w:tcW w:w="4250" w:type="pct"/>
        </w:tcPr>
        <w:p w:rsidR="00A57F38" w:rsidRPr="002533F1" w:rsidRDefault="006176D9">
          <w:pPr>
            <w:pStyle w:val="Zpat"/>
            <w:rPr>
              <w:rFonts w:ascii="Times New Roman" w:hAnsi="Times New Roman"/>
              <w:color w:val="4F81BD"/>
              <w:sz w:val="20"/>
            </w:rPr>
          </w:pPr>
        </w:p>
      </w:tc>
    </w:tr>
  </w:tbl>
  <w:p w:rsidR="00A57F38" w:rsidRPr="00F8731E" w:rsidRDefault="0098080E" w:rsidP="00385728">
    <w:pPr>
      <w:pStyle w:val="Zpat"/>
      <w:jc w:val="center"/>
      <w:rPr>
        <w:sz w:val="20"/>
        <w:szCs w:val="20"/>
      </w:rPr>
    </w:pPr>
    <w:r>
      <w:rPr>
        <w:rFonts w:cs="Arial"/>
        <w:b/>
        <w:szCs w:val="20"/>
      </w:rPr>
      <w:t>Banská Bystrica</w:t>
    </w:r>
    <w:r w:rsidRPr="00F8731E">
      <w:rPr>
        <w:rFonts w:cs="Arial"/>
        <w:b/>
        <w:sz w:val="20"/>
        <w:szCs w:val="20"/>
      </w:rPr>
      <w:t>, január 2015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BEC" w:rsidRDefault="0098080E" w:rsidP="004E1B7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B3BEC" w:rsidRDefault="006176D9" w:rsidP="004E1B74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BEC" w:rsidRDefault="0098080E" w:rsidP="004E1B7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A3B5F">
      <w:rPr>
        <w:rStyle w:val="slostrnky"/>
        <w:noProof/>
      </w:rPr>
      <w:t>9</w:t>
    </w:r>
    <w:r>
      <w:rPr>
        <w:rStyle w:val="slostrnky"/>
      </w:rPr>
      <w:fldChar w:fldCharType="end"/>
    </w:r>
  </w:p>
  <w:p w:rsidR="001B3BEC" w:rsidRPr="00D75E53" w:rsidRDefault="0098080E" w:rsidP="00AD41A4">
    <w:pPr>
      <w:jc w:val="center"/>
      <w:rPr>
        <w:rFonts w:ascii="Arial" w:hAnsi="Arial" w:cs="Arial"/>
        <w:b/>
        <w:sz w:val="20"/>
        <w:szCs w:val="20"/>
      </w:rPr>
    </w:pPr>
    <w:r w:rsidRPr="00D75E53">
      <w:rPr>
        <w:rFonts w:ascii="Arial" w:hAnsi="Arial" w:cs="Arial"/>
        <w:b/>
        <w:sz w:val="20"/>
        <w:szCs w:val="20"/>
      </w:rPr>
      <w:t xml:space="preserve">Banská Bystrica, január 2015 </w:t>
    </w:r>
  </w:p>
  <w:p w:rsidR="001B3BEC" w:rsidRDefault="006176D9" w:rsidP="004E1B7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6D9" w:rsidRDefault="006176D9">
      <w:r>
        <w:separator/>
      </w:r>
    </w:p>
  </w:footnote>
  <w:footnote w:type="continuationSeparator" w:id="0">
    <w:p w:rsidR="006176D9" w:rsidRDefault="00617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F38" w:rsidRPr="00C145EC" w:rsidRDefault="006176D9" w:rsidP="004C27CF">
    <w:pPr>
      <w:jc w:val="center"/>
      <w:rPr>
        <w:rFonts w:ascii="Arial" w:hAnsi="Arial" w:cs="Arial"/>
        <w:b/>
        <w:caps/>
        <w:color w:val="A6A6A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49" type="#_x0000_t75" style="position:absolute;left:0;text-align:left;margin-left:-.35pt;margin-top:-.15pt;width:39.6pt;height:54pt;z-index:-251658752;visibility:visible" wrapcoords="-408 0 -408 21300 21600 21300 21600 0 -408 0">
          <v:imagedata r:id="rId1" o:title="sopsr"/>
          <w10:wrap type="tight"/>
        </v:shape>
      </w:pict>
    </w:r>
    <w:r w:rsidR="0098080E" w:rsidRPr="00C145EC">
      <w:rPr>
        <w:rFonts w:ascii="Arial" w:hAnsi="Arial" w:cs="Arial"/>
        <w:b/>
        <w:caps/>
        <w:color w:val="A6A6A6"/>
      </w:rPr>
      <w:t>Štátna ochrana prírody slovenskej republiky</w:t>
    </w:r>
  </w:p>
  <w:p w:rsidR="00A57F38" w:rsidRPr="00C145EC" w:rsidRDefault="0098080E" w:rsidP="00C24AB8">
    <w:pPr>
      <w:pStyle w:val="Zhlav"/>
      <w:tabs>
        <w:tab w:val="clear" w:pos="4536"/>
        <w:tab w:val="clear" w:pos="9072"/>
        <w:tab w:val="left" w:pos="3244"/>
      </w:tabs>
      <w:jc w:val="center"/>
      <w:rPr>
        <w:b/>
        <w:color w:val="A6A6A6"/>
        <w:sz w:val="28"/>
        <w:szCs w:val="28"/>
      </w:rPr>
    </w:pPr>
    <w:r w:rsidRPr="00C145EC">
      <w:rPr>
        <w:rFonts w:cs="Arial"/>
        <w:b/>
        <w:color w:val="A6A6A6"/>
      </w:rPr>
      <w:t>Tajovského 28/B, 974 01  Banská Bystrica</w:t>
    </w:r>
  </w:p>
  <w:p w:rsidR="00A57F38" w:rsidRPr="00C145EC" w:rsidRDefault="006176D9" w:rsidP="00C24AB8">
    <w:pPr>
      <w:pStyle w:val="Zhlav"/>
      <w:tabs>
        <w:tab w:val="clear" w:pos="4536"/>
        <w:tab w:val="clear" w:pos="9072"/>
        <w:tab w:val="left" w:pos="3244"/>
      </w:tabs>
      <w:jc w:val="center"/>
      <w:rPr>
        <w:color w:val="808080"/>
        <w:sz w:val="28"/>
        <w:szCs w:val="28"/>
      </w:rPr>
    </w:pPr>
  </w:p>
  <w:p w:rsidR="00A57F38" w:rsidRPr="00C145EC" w:rsidRDefault="006176D9" w:rsidP="00C24AB8">
    <w:pPr>
      <w:pStyle w:val="Zhlav"/>
      <w:tabs>
        <w:tab w:val="clear" w:pos="4536"/>
        <w:tab w:val="clear" w:pos="9072"/>
        <w:tab w:val="left" w:pos="3244"/>
      </w:tabs>
      <w:jc w:val="center"/>
      <w:rPr>
        <w:color w:val="808080"/>
        <w:sz w:val="28"/>
        <w:szCs w:val="28"/>
      </w:rPr>
    </w:pPr>
    <w:r>
      <w:rPr>
        <w:color w:val="808080"/>
        <w:sz w:val="28"/>
        <w:szCs w:val="28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10BB"/>
    <w:multiLevelType w:val="hybridMultilevel"/>
    <w:tmpl w:val="1DFA56B6"/>
    <w:lvl w:ilvl="0" w:tplc="041B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76671B2"/>
    <w:multiLevelType w:val="hybridMultilevel"/>
    <w:tmpl w:val="9484090E"/>
    <w:lvl w:ilvl="0" w:tplc="7C5403AC">
      <w:start w:val="20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>
    <w:nsid w:val="0DCA403D"/>
    <w:multiLevelType w:val="multilevel"/>
    <w:tmpl w:val="42F4E018"/>
    <w:lvl w:ilvl="0">
      <w:start w:val="3"/>
      <w:numFmt w:val="decimal"/>
      <w:lvlText w:val="%1"/>
      <w:lvlJc w:val="left"/>
      <w:pPr>
        <w:tabs>
          <w:tab w:val="num" w:pos="1010"/>
        </w:tabs>
        <w:ind w:left="1010" w:hanging="58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10"/>
        </w:tabs>
        <w:ind w:left="1010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05"/>
        </w:tabs>
        <w:ind w:left="1505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5"/>
        </w:tabs>
        <w:ind w:left="186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25"/>
        </w:tabs>
        <w:ind w:left="22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25"/>
        </w:tabs>
        <w:ind w:left="2225" w:hanging="1800"/>
      </w:pPr>
      <w:rPr>
        <w:rFonts w:cs="Times New Roman" w:hint="default"/>
      </w:rPr>
    </w:lvl>
  </w:abstractNum>
  <w:abstractNum w:abstractNumId="3">
    <w:nsid w:val="11AB06F0"/>
    <w:multiLevelType w:val="hybridMultilevel"/>
    <w:tmpl w:val="A9E6623C"/>
    <w:lvl w:ilvl="0" w:tplc="34F622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11ED9"/>
    <w:multiLevelType w:val="hybridMultilevel"/>
    <w:tmpl w:val="0B447542"/>
    <w:lvl w:ilvl="0" w:tplc="5E7ACE4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11952"/>
    <w:multiLevelType w:val="multilevel"/>
    <w:tmpl w:val="EEC23750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81"/>
        </w:tabs>
        <w:ind w:left="481" w:hanging="48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4"/>
        </w:tabs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5"/>
        </w:tabs>
        <w:ind w:left="1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6"/>
        </w:tabs>
        <w:ind w:left="1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8"/>
        </w:tabs>
        <w:ind w:left="1808" w:hanging="1800"/>
      </w:pPr>
      <w:rPr>
        <w:rFonts w:hint="default"/>
      </w:rPr>
    </w:lvl>
  </w:abstractNum>
  <w:abstractNum w:abstractNumId="6">
    <w:nsid w:val="194A6489"/>
    <w:multiLevelType w:val="multilevel"/>
    <w:tmpl w:val="B4E2DEBA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cs="Lucida Sans Unicode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A682AEE"/>
    <w:multiLevelType w:val="hybridMultilevel"/>
    <w:tmpl w:val="2E086FB6"/>
    <w:lvl w:ilvl="0" w:tplc="8EA01D3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F071104"/>
    <w:multiLevelType w:val="hybridMultilevel"/>
    <w:tmpl w:val="3EEC5590"/>
    <w:lvl w:ilvl="0" w:tplc="06E611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33DD5"/>
    <w:multiLevelType w:val="hybridMultilevel"/>
    <w:tmpl w:val="5F46956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1F3A7A"/>
    <w:multiLevelType w:val="hybridMultilevel"/>
    <w:tmpl w:val="05587F6A"/>
    <w:lvl w:ilvl="0" w:tplc="E7C4DA52">
      <w:start w:val="1"/>
      <w:numFmt w:val="decimal"/>
      <w:lvlText w:val="%1."/>
      <w:lvlJc w:val="left"/>
      <w:pPr>
        <w:ind w:left="720" w:hanging="360"/>
      </w:pPr>
    </w:lvl>
    <w:lvl w:ilvl="1" w:tplc="E53A610A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660136"/>
    <w:multiLevelType w:val="hybridMultilevel"/>
    <w:tmpl w:val="5816AE28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>
    <w:nsid w:val="36784895"/>
    <w:multiLevelType w:val="hybridMultilevel"/>
    <w:tmpl w:val="741827AE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B50CAF"/>
    <w:multiLevelType w:val="multilevel"/>
    <w:tmpl w:val="FB3022F6"/>
    <w:lvl w:ilvl="0">
      <w:start w:val="1"/>
      <w:numFmt w:val="decimal"/>
      <w:pStyle w:val="rob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ob5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81834D8"/>
    <w:multiLevelType w:val="hybridMultilevel"/>
    <w:tmpl w:val="188C0912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9A663C0"/>
    <w:multiLevelType w:val="multilevel"/>
    <w:tmpl w:val="F3FEECAE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3">
      <w:start w:val="1"/>
      <w:numFmt w:val="decimal"/>
      <w:pStyle w:val="Zoznamslo3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1152"/>
      </w:pPr>
      <w:rPr>
        <w:rFonts w:ascii="Arial" w:eastAsia="Times New Roman" w:hAnsi="Arial" w:cs="Arial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1B62A3F"/>
    <w:multiLevelType w:val="hybridMultilevel"/>
    <w:tmpl w:val="4FDE889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F5773B"/>
    <w:multiLevelType w:val="hybridMultilevel"/>
    <w:tmpl w:val="E1CAADC2"/>
    <w:lvl w:ilvl="0" w:tplc="041B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8">
    <w:nsid w:val="442F7B7F"/>
    <w:multiLevelType w:val="hybridMultilevel"/>
    <w:tmpl w:val="800E10E4"/>
    <w:lvl w:ilvl="0" w:tplc="C9D44A9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448B3968"/>
    <w:multiLevelType w:val="hybridMultilevel"/>
    <w:tmpl w:val="1032D18C"/>
    <w:lvl w:ilvl="0" w:tplc="9D10DB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F2127D"/>
    <w:multiLevelType w:val="hybridMultilevel"/>
    <w:tmpl w:val="536E3A60"/>
    <w:lvl w:ilvl="0" w:tplc="06A2DE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97674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BB81B5A"/>
    <w:multiLevelType w:val="multilevel"/>
    <w:tmpl w:val="0638F8E8"/>
    <w:lvl w:ilvl="0">
      <w:start w:val="1"/>
      <w:numFmt w:val="decimal"/>
      <w:pStyle w:val="Normalnumbered1"/>
      <w:lvlText w:val="%1."/>
      <w:lvlJc w:val="left"/>
      <w:pPr>
        <w:tabs>
          <w:tab w:val="num" w:pos="-3168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ormalnumbered2"/>
      <w:lvlText w:val="%1.%2."/>
      <w:lvlJc w:val="left"/>
      <w:pPr>
        <w:tabs>
          <w:tab w:val="num" w:pos="-316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1680"/>
        </w:tabs>
        <w:ind w:left="1418" w:hanging="6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96"/>
        </w:tabs>
        <w:ind w:left="2296" w:hanging="87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1680"/>
        </w:tabs>
        <w:ind w:left="3572" w:hanging="94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2">
    <w:nsid w:val="519E6ECF"/>
    <w:multiLevelType w:val="hybridMultilevel"/>
    <w:tmpl w:val="98EAB72E"/>
    <w:lvl w:ilvl="0" w:tplc="3F9E20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DB1E83"/>
    <w:multiLevelType w:val="hybridMultilevel"/>
    <w:tmpl w:val="7B4EE05A"/>
    <w:lvl w:ilvl="0" w:tplc="041B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58C30BDC"/>
    <w:multiLevelType w:val="singleLevel"/>
    <w:tmpl w:val="C024CA4C"/>
    <w:lvl w:ilvl="0">
      <w:start w:val="1"/>
      <w:numFmt w:val="bullet"/>
      <w:pStyle w:val="odrkas-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</w:abstractNum>
  <w:abstractNum w:abstractNumId="25">
    <w:nsid w:val="5ADF5F29"/>
    <w:multiLevelType w:val="multilevel"/>
    <w:tmpl w:val="E176E61A"/>
    <w:lvl w:ilvl="0">
      <w:start w:val="1"/>
      <w:numFmt w:val="decimal"/>
      <w:pStyle w:val="Zmluva-1lnok"/>
      <w:suff w:val="nothing"/>
      <w:lvlText w:val="%1.  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pStyle w:val="Zmluva-2bod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Letter"/>
      <w:pStyle w:val="Zmluva-3podbod"/>
      <w:lvlText w:val="%3)"/>
      <w:lvlJc w:val="left"/>
      <w:pPr>
        <w:tabs>
          <w:tab w:val="num" w:pos="1134"/>
        </w:tabs>
        <w:ind w:left="1134" w:hanging="425"/>
      </w:pPr>
      <w:rPr>
        <w:rFonts w:cs="Times New Roman"/>
      </w:rPr>
    </w:lvl>
    <w:lvl w:ilvl="3">
      <w:start w:val="1"/>
      <w:numFmt w:val="bullet"/>
      <w:pStyle w:val="Zmluva-4odrka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26">
    <w:nsid w:val="5B75575C"/>
    <w:multiLevelType w:val="hybridMultilevel"/>
    <w:tmpl w:val="3AA66DDC"/>
    <w:lvl w:ilvl="0" w:tplc="1870EB2E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>
    <w:nsid w:val="5C0C71BB"/>
    <w:multiLevelType w:val="singleLevel"/>
    <w:tmpl w:val="32FE8A1E"/>
    <w:lvl w:ilvl="0">
      <w:start w:val="1"/>
      <w:numFmt w:val="bullet"/>
      <w:pStyle w:val="Normalbullet2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b w:val="0"/>
        <w:i w:val="0"/>
        <w:sz w:val="22"/>
      </w:rPr>
    </w:lvl>
  </w:abstractNum>
  <w:abstractNum w:abstractNumId="28">
    <w:nsid w:val="5DB118C3"/>
    <w:multiLevelType w:val="hybridMultilevel"/>
    <w:tmpl w:val="DEC86176"/>
    <w:lvl w:ilvl="0" w:tplc="99A83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71069E"/>
    <w:multiLevelType w:val="multilevel"/>
    <w:tmpl w:val="2248655C"/>
    <w:lvl w:ilvl="0">
      <w:start w:val="1"/>
      <w:numFmt w:val="decimal"/>
      <w:pStyle w:val="Podnadpis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  <w:sz w:val="20"/>
      </w:rPr>
    </w:lvl>
  </w:abstractNum>
  <w:abstractNum w:abstractNumId="30">
    <w:nsid w:val="653F7E6C"/>
    <w:multiLevelType w:val="hybridMultilevel"/>
    <w:tmpl w:val="732CC86A"/>
    <w:lvl w:ilvl="0" w:tplc="93022D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435B56"/>
    <w:multiLevelType w:val="hybridMultilevel"/>
    <w:tmpl w:val="772EA2A8"/>
    <w:lvl w:ilvl="0" w:tplc="041B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69441BDB"/>
    <w:multiLevelType w:val="hybridMultilevel"/>
    <w:tmpl w:val="93F6DE92"/>
    <w:lvl w:ilvl="0" w:tplc="7A3242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617DB7"/>
    <w:multiLevelType w:val="hybridMultilevel"/>
    <w:tmpl w:val="B6F6775A"/>
    <w:lvl w:ilvl="0" w:tplc="27D688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6803AC"/>
    <w:multiLevelType w:val="hybridMultilevel"/>
    <w:tmpl w:val="5D2A95D4"/>
    <w:lvl w:ilvl="0" w:tplc="104A656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BB5D77"/>
    <w:multiLevelType w:val="hybridMultilevel"/>
    <w:tmpl w:val="AB5C6ABA"/>
    <w:lvl w:ilvl="0" w:tplc="C9D44A96">
      <w:start w:val="1"/>
      <w:numFmt w:val="decimal"/>
      <w:lvlText w:val="%1."/>
      <w:lvlJc w:val="left"/>
      <w:pPr>
        <w:ind w:left="5605" w:hanging="360"/>
      </w:pPr>
    </w:lvl>
    <w:lvl w:ilvl="1" w:tplc="04050019">
      <w:start w:val="1"/>
      <w:numFmt w:val="decimal"/>
      <w:lvlText w:val="%2."/>
      <w:lvlJc w:val="left"/>
      <w:pPr>
        <w:tabs>
          <w:tab w:val="num" w:pos="6205"/>
        </w:tabs>
        <w:ind w:left="6205" w:hanging="360"/>
      </w:pPr>
    </w:lvl>
    <w:lvl w:ilvl="2" w:tplc="0405001B">
      <w:start w:val="1"/>
      <w:numFmt w:val="decimal"/>
      <w:lvlText w:val="%3."/>
      <w:lvlJc w:val="left"/>
      <w:pPr>
        <w:tabs>
          <w:tab w:val="num" w:pos="6925"/>
        </w:tabs>
        <w:ind w:left="6925" w:hanging="360"/>
      </w:pPr>
    </w:lvl>
    <w:lvl w:ilvl="3" w:tplc="0405000F">
      <w:start w:val="1"/>
      <w:numFmt w:val="decimal"/>
      <w:lvlText w:val="%4."/>
      <w:lvlJc w:val="left"/>
      <w:pPr>
        <w:tabs>
          <w:tab w:val="num" w:pos="7645"/>
        </w:tabs>
        <w:ind w:left="7645" w:hanging="360"/>
      </w:pPr>
    </w:lvl>
    <w:lvl w:ilvl="4" w:tplc="04050019">
      <w:start w:val="1"/>
      <w:numFmt w:val="decimal"/>
      <w:lvlText w:val="%5."/>
      <w:lvlJc w:val="left"/>
      <w:pPr>
        <w:tabs>
          <w:tab w:val="num" w:pos="8365"/>
        </w:tabs>
        <w:ind w:left="8365" w:hanging="360"/>
      </w:pPr>
    </w:lvl>
    <w:lvl w:ilvl="5" w:tplc="0405001B">
      <w:start w:val="1"/>
      <w:numFmt w:val="decimal"/>
      <w:lvlText w:val="%6."/>
      <w:lvlJc w:val="left"/>
      <w:pPr>
        <w:tabs>
          <w:tab w:val="num" w:pos="9085"/>
        </w:tabs>
        <w:ind w:left="9085" w:hanging="360"/>
      </w:pPr>
    </w:lvl>
    <w:lvl w:ilvl="6" w:tplc="0405000F">
      <w:start w:val="1"/>
      <w:numFmt w:val="decimal"/>
      <w:lvlText w:val="%7."/>
      <w:lvlJc w:val="left"/>
      <w:pPr>
        <w:tabs>
          <w:tab w:val="num" w:pos="9805"/>
        </w:tabs>
        <w:ind w:left="9805" w:hanging="360"/>
      </w:pPr>
    </w:lvl>
    <w:lvl w:ilvl="7" w:tplc="04050019">
      <w:start w:val="1"/>
      <w:numFmt w:val="decimal"/>
      <w:lvlText w:val="%8."/>
      <w:lvlJc w:val="left"/>
      <w:pPr>
        <w:tabs>
          <w:tab w:val="num" w:pos="10525"/>
        </w:tabs>
        <w:ind w:left="10525" w:hanging="360"/>
      </w:pPr>
    </w:lvl>
    <w:lvl w:ilvl="8" w:tplc="0405001B">
      <w:start w:val="1"/>
      <w:numFmt w:val="decimal"/>
      <w:lvlText w:val="%9."/>
      <w:lvlJc w:val="left"/>
      <w:pPr>
        <w:tabs>
          <w:tab w:val="num" w:pos="11245"/>
        </w:tabs>
        <w:ind w:left="11245" w:hanging="360"/>
      </w:pPr>
    </w:lvl>
  </w:abstractNum>
  <w:abstractNum w:abstractNumId="36">
    <w:nsid w:val="70C91F64"/>
    <w:multiLevelType w:val="hybridMultilevel"/>
    <w:tmpl w:val="16D2D548"/>
    <w:lvl w:ilvl="0" w:tplc="041B0015">
      <w:start w:val="1"/>
      <w:numFmt w:val="upperLetter"/>
      <w:lvlText w:val="%1."/>
      <w:lvlJc w:val="left"/>
      <w:pPr>
        <w:ind w:left="1440" w:hanging="360"/>
      </w:pPr>
    </w:lvl>
    <w:lvl w:ilvl="1" w:tplc="041B0017">
      <w:start w:val="1"/>
      <w:numFmt w:val="lowerLetter"/>
      <w:lvlText w:val="%2)"/>
      <w:lvlJc w:val="left"/>
      <w:pPr>
        <w:ind w:left="2160" w:hanging="360"/>
      </w:pPr>
    </w:lvl>
    <w:lvl w:ilvl="2" w:tplc="B368420A">
      <w:start w:val="1"/>
      <w:numFmt w:val="upperLetter"/>
      <w:lvlText w:val="%3."/>
      <w:lvlJc w:val="left"/>
      <w:pPr>
        <w:ind w:left="306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68353C8"/>
    <w:multiLevelType w:val="singleLevel"/>
    <w:tmpl w:val="65C819DC"/>
    <w:lvl w:ilvl="0">
      <w:start w:val="1"/>
      <w:numFmt w:val="lowerLetter"/>
      <w:pStyle w:val="odrka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</w:abstractNum>
  <w:abstractNum w:abstractNumId="38">
    <w:nsid w:val="770D0B16"/>
    <w:multiLevelType w:val="hybridMultilevel"/>
    <w:tmpl w:val="9434F59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pStyle w:val="BodyTextIndent21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9">
    <w:nsid w:val="773337FA"/>
    <w:multiLevelType w:val="multilevel"/>
    <w:tmpl w:val="AB824A16"/>
    <w:lvl w:ilvl="0">
      <w:start w:val="1"/>
      <w:numFmt w:val="decimal"/>
      <w:pStyle w:val="Normlny-nadpisZmluva"/>
      <w:suff w:val="space"/>
      <w:lvlText w:val="Článok %1 "/>
      <w:lvlJc w:val="center"/>
      <w:pPr>
        <w:ind w:left="360" w:firstLine="2475"/>
      </w:pPr>
      <w:rPr>
        <w:rFonts w:ascii="Arial" w:hAnsi="Arial" w:cs="Times New Roman" w:hint="default"/>
        <w:b/>
        <w:i w:val="0"/>
        <w:spacing w:val="0"/>
        <w:position w:val="0"/>
        <w:sz w:val="22"/>
      </w:rPr>
    </w:lvl>
    <w:lvl w:ilvl="1">
      <w:start w:val="1"/>
      <w:numFmt w:val="decimal"/>
      <w:pStyle w:val="Normlny-zmluva2rove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1418" w:hanging="738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591" w:hanging="1287"/>
      </w:pPr>
      <w:rPr>
        <w:rFonts w:cs="Times New Roman" w:hint="default"/>
        <w:sz w:val="22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cs="Times New Roman"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0">
    <w:nsid w:val="77EB38BD"/>
    <w:multiLevelType w:val="hybridMultilevel"/>
    <w:tmpl w:val="788C16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7"/>
  </w:num>
  <w:num w:numId="3">
    <w:abstractNumId w:val="21"/>
  </w:num>
  <w:num w:numId="4">
    <w:abstractNumId w:val="6"/>
  </w:num>
  <w:num w:numId="5">
    <w:abstractNumId w:val="13"/>
  </w:num>
  <w:num w:numId="6">
    <w:abstractNumId w:val="37"/>
  </w:num>
  <w:num w:numId="7">
    <w:abstractNumId w:val="24"/>
  </w:num>
  <w:num w:numId="8">
    <w:abstractNumId w:val="39"/>
  </w:num>
  <w:num w:numId="9">
    <w:abstractNumId w:val="25"/>
  </w:num>
  <w:num w:numId="10">
    <w:abstractNumId w:val="15"/>
  </w:num>
  <w:num w:numId="11">
    <w:abstractNumId w:val="38"/>
  </w:num>
  <w:num w:numId="12">
    <w:abstractNumId w:val="1"/>
  </w:num>
  <w:num w:numId="13">
    <w:abstractNumId w:val="9"/>
  </w:num>
  <w:num w:numId="14">
    <w:abstractNumId w:val="14"/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7"/>
  </w:num>
  <w:num w:numId="18">
    <w:abstractNumId w:val="16"/>
  </w:num>
  <w:num w:numId="19">
    <w:abstractNumId w:val="11"/>
  </w:num>
  <w:num w:numId="20">
    <w:abstractNumId w:val="7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0"/>
  </w:num>
  <w:num w:numId="24">
    <w:abstractNumId w:val="36"/>
  </w:num>
  <w:num w:numId="25">
    <w:abstractNumId w:val="2"/>
  </w:num>
  <w:num w:numId="26">
    <w:abstractNumId w:val="0"/>
  </w:num>
  <w:num w:numId="27">
    <w:abstractNumId w:val="23"/>
  </w:num>
  <w:num w:numId="28">
    <w:abstractNumId w:val="31"/>
  </w:num>
  <w:num w:numId="29">
    <w:abstractNumId w:val="22"/>
  </w:num>
  <w:num w:numId="30">
    <w:abstractNumId w:val="12"/>
  </w:num>
  <w:num w:numId="31">
    <w:abstractNumId w:val="30"/>
  </w:num>
  <w:num w:numId="32">
    <w:abstractNumId w:val="8"/>
  </w:num>
  <w:num w:numId="33">
    <w:abstractNumId w:val="32"/>
  </w:num>
  <w:num w:numId="34">
    <w:abstractNumId w:val="33"/>
  </w:num>
  <w:num w:numId="35">
    <w:abstractNumId w:val="19"/>
  </w:num>
  <w:num w:numId="36">
    <w:abstractNumId w:val="40"/>
  </w:num>
  <w:num w:numId="37">
    <w:abstractNumId w:val="34"/>
  </w:num>
  <w:num w:numId="38">
    <w:abstractNumId w:val="3"/>
  </w:num>
  <w:num w:numId="39">
    <w:abstractNumId w:val="28"/>
  </w:num>
  <w:num w:numId="40">
    <w:abstractNumId w:val="4"/>
  </w:num>
  <w:num w:numId="41">
    <w:abstractNumId w:val="2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2EC9"/>
    <w:rsid w:val="000F4ED2"/>
    <w:rsid w:val="0024336B"/>
    <w:rsid w:val="00282595"/>
    <w:rsid w:val="006176D9"/>
    <w:rsid w:val="007A14D5"/>
    <w:rsid w:val="007A3B5F"/>
    <w:rsid w:val="0098080E"/>
    <w:rsid w:val="00D31CFC"/>
    <w:rsid w:val="00FC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33"/>
        <o:r id="V:Rule2" type="connector" idref="#_x0000_s1032"/>
        <o:r id="V:Rule3" type="connector" idref="#_x0000_s1046"/>
        <o:r id="V:Rule4" type="connector" idref="#_x0000_s1048"/>
        <o:r id="V:Rule5" type="connector" idref="#_x0000_s1039"/>
        <o:r id="V:Rule6" type="connector" idref="#_x0000_s1072"/>
        <o:r id="V:Rule7" type="connector" idref="#_x0000_s1043"/>
        <o:r id="V:Rule8" type="connector" idref="#_x0000_s1045"/>
        <o:r id="V:Rule9" type="connector" idref="#_x0000_s1047"/>
        <o:r id="V:Rule10" type="connector" idref="#_x0000_s1071"/>
        <o:r id="V:Rule11" type="connector" idref="#_x0000_s1038"/>
        <o:r id="V:Rule12" type="connector" idref="#_x0000_s1031"/>
        <o:r id="V:Rule13" type="connector" idref="#_x0000_s1074"/>
        <o:r id="V:Rule14" type="connector" idref="#_x0000_s1036"/>
        <o:r id="V:Rule15" type="connector" idref="#_x0000_s1041"/>
        <o:r id="V:Rule16" type="connector" idref="#_x0000_s1073"/>
        <o:r id="V:Rule17" type="connector" idref="#_x0000_s1042"/>
        <o:r id="V:Rule18" type="connector" idref="#_x0000_s1049"/>
        <o:r id="V:Rule19" type="connector" idref="#_x0000_s1026"/>
        <o:r id="V:Rule20" type="connector" idref="#_x0000_s1027"/>
        <o:r id="V:Rule21" type="connector" idref="#_x0000_s1035"/>
        <o:r id="V:Rule22" type="connector" idref="#_x0000_s1034"/>
        <o:r id="V:Rule23" type="connector" idref="#_x0000_s1075"/>
        <o:r id="V:Rule24" type="connector" idref="#_x0000_s1037"/>
        <o:r id="V:Rule25" type="connector" idref="#_x0000_s1044"/>
        <o:r id="V:Rule26" type="connector" idref="#_x0000_s107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2EC9"/>
    <w:pPr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"/>
    <w:next w:val="Normln"/>
    <w:link w:val="Nadpis1Char"/>
    <w:uiPriority w:val="9"/>
    <w:qFormat/>
    <w:rsid w:val="00FC2EC9"/>
    <w:pPr>
      <w:keepNext/>
      <w:numPr>
        <w:numId w:val="4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FC2EC9"/>
    <w:pPr>
      <w:keepNext/>
      <w:numPr>
        <w:ilvl w:val="1"/>
        <w:numId w:val="4"/>
      </w:numPr>
      <w:spacing w:before="240" w:after="240"/>
      <w:outlineLvl w:val="1"/>
    </w:pPr>
    <w:rPr>
      <w:bCs/>
      <w:iCs/>
      <w:sz w:val="20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FC2EC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rsid w:val="00FC2EC9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FC2EC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FC2EC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2EC9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C2EC9"/>
    <w:rPr>
      <w:rFonts w:ascii="Times New Roman" w:eastAsia="Times New Roman" w:hAnsi="Times New Roman" w:cs="Times New Roman"/>
      <w:bCs/>
      <w:iCs/>
      <w:sz w:val="20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FC2EC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FC2EC9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Nadpis8Char">
    <w:name w:val="Nadpis 8 Char"/>
    <w:basedOn w:val="Standardnpsmoodstavce"/>
    <w:link w:val="Nadpis8"/>
    <w:semiHidden/>
    <w:rsid w:val="00FC2EC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semiHidden/>
    <w:rsid w:val="00FC2EC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Zhlav">
    <w:name w:val="header"/>
    <w:basedOn w:val="Normln"/>
    <w:link w:val="ZhlavChar"/>
    <w:uiPriority w:val="99"/>
    <w:rsid w:val="00FC2EC9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ZhlavChar">
    <w:name w:val="Záhlaví Char"/>
    <w:basedOn w:val="Standardnpsmoodstavce"/>
    <w:link w:val="Zhlav"/>
    <w:uiPriority w:val="99"/>
    <w:rsid w:val="00FC2EC9"/>
    <w:rPr>
      <w:rFonts w:ascii="Arial" w:eastAsia="Times New Roman" w:hAnsi="Arial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FC2EC9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ZpatChar">
    <w:name w:val="Zápatí Char"/>
    <w:basedOn w:val="Standardnpsmoodstavce"/>
    <w:link w:val="Zpat"/>
    <w:uiPriority w:val="99"/>
    <w:rsid w:val="00FC2EC9"/>
    <w:rPr>
      <w:rFonts w:ascii="Arial" w:eastAsia="Times New Roman" w:hAnsi="Arial" w:cs="Times New Roman"/>
      <w:sz w:val="24"/>
      <w:szCs w:val="24"/>
    </w:rPr>
  </w:style>
  <w:style w:type="character" w:styleId="slostrnky">
    <w:name w:val="page number"/>
    <w:uiPriority w:val="99"/>
    <w:rsid w:val="00FC2EC9"/>
    <w:rPr>
      <w:rFonts w:cs="Times New Roman"/>
    </w:rPr>
  </w:style>
  <w:style w:type="character" w:customStyle="1" w:styleId="Nadpisasti">
    <w:name w:val="Nadpis časti"/>
    <w:rsid w:val="00FC2EC9"/>
    <w:rPr>
      <w:rFonts w:ascii="Arial Black" w:hAnsi="Arial Black" w:cs="Times New Roman"/>
      <w:b/>
      <w:bCs/>
      <w:sz w:val="36"/>
    </w:rPr>
  </w:style>
  <w:style w:type="character" w:styleId="Znakapoznpodarou">
    <w:name w:val="footnote reference"/>
    <w:uiPriority w:val="99"/>
    <w:rsid w:val="00FC2EC9"/>
    <w:rPr>
      <w:rFonts w:ascii="Arial" w:hAnsi="Arial" w:cs="Times New Roman"/>
      <w:sz w:val="22"/>
      <w:vertAlign w:val="superscript"/>
      <w:lang w:val="sk-SK"/>
    </w:rPr>
  </w:style>
  <w:style w:type="paragraph" w:styleId="Textpoznpodarou">
    <w:name w:val="footnote text"/>
    <w:aliases w:val="Text poznámky pod čiarou 007,_Poznámka pod čiarou"/>
    <w:basedOn w:val="Normln"/>
    <w:link w:val="TextpoznpodarouChar"/>
    <w:uiPriority w:val="99"/>
    <w:rsid w:val="00FC2EC9"/>
    <w:pPr>
      <w:spacing w:before="60" w:after="120"/>
    </w:pPr>
    <w:rPr>
      <w:rFonts w:ascii="Arial" w:hAnsi="Arial"/>
      <w:sz w:val="18"/>
      <w:szCs w:val="20"/>
      <w:lang w:eastAsia="en-US"/>
    </w:rPr>
  </w:style>
  <w:style w:type="character" w:customStyle="1" w:styleId="TextpoznpodarouChar">
    <w:name w:val="Text pozn. pod čarou Char"/>
    <w:aliases w:val="Text poznámky pod čiarou 007 Char,_Poznámka pod čiarou Char"/>
    <w:basedOn w:val="Standardnpsmoodstavce"/>
    <w:link w:val="Textpoznpodarou"/>
    <w:uiPriority w:val="99"/>
    <w:rsid w:val="00FC2EC9"/>
    <w:rPr>
      <w:rFonts w:ascii="Arial" w:eastAsia="Times New Roman" w:hAnsi="Arial" w:cs="Times New Roman"/>
      <w:sz w:val="18"/>
      <w:szCs w:val="20"/>
    </w:rPr>
  </w:style>
  <w:style w:type="character" w:styleId="Hypertextovodkaz">
    <w:name w:val="Hyperlink"/>
    <w:uiPriority w:val="99"/>
    <w:rsid w:val="00FC2EC9"/>
    <w:rPr>
      <w:rFonts w:cs="Times New Roman"/>
      <w:color w:val="0000FF"/>
      <w:u w:val="single"/>
      <w:lang w:val="sk-SK"/>
    </w:rPr>
  </w:style>
  <w:style w:type="character" w:styleId="Odkaznakoment">
    <w:name w:val="annotation reference"/>
    <w:uiPriority w:val="99"/>
    <w:rsid w:val="00FC2EC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C2EC9"/>
    <w:pPr>
      <w:spacing w:before="60" w:after="60"/>
    </w:pPr>
    <w:rPr>
      <w:rFonts w:ascii="Arial" w:hAnsi="Arial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C2EC9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rsid w:val="00FC2EC9"/>
    <w:rPr>
      <w:sz w:val="0"/>
      <w:szCs w:val="0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FC2EC9"/>
    <w:rPr>
      <w:rFonts w:ascii="Times New Roman" w:eastAsia="Times New Roman" w:hAnsi="Times New Roman" w:cs="Times New Roman"/>
      <w:sz w:val="0"/>
      <w:szCs w:val="0"/>
    </w:rPr>
  </w:style>
  <w:style w:type="paragraph" w:customStyle="1" w:styleId="Odsekzoznamu1">
    <w:name w:val="Odsek zoznamu1"/>
    <w:basedOn w:val="Normln"/>
    <w:uiPriority w:val="34"/>
    <w:qFormat/>
    <w:rsid w:val="00FC2EC9"/>
    <w:pPr>
      <w:spacing w:before="60" w:after="60"/>
      <w:ind w:left="720"/>
      <w:contextualSpacing/>
    </w:pPr>
    <w:rPr>
      <w:sz w:val="22"/>
      <w:szCs w:val="20"/>
      <w:lang w:eastAsia="en-US"/>
    </w:rPr>
  </w:style>
  <w:style w:type="paragraph" w:customStyle="1" w:styleId="Normalbullet2">
    <w:name w:val="Normal bullet 2"/>
    <w:basedOn w:val="Normln"/>
    <w:rsid w:val="00FC2EC9"/>
    <w:pPr>
      <w:numPr>
        <w:numId w:val="2"/>
      </w:numPr>
      <w:spacing w:before="60" w:after="60"/>
      <w:ind w:left="714" w:hanging="357"/>
    </w:pPr>
    <w:rPr>
      <w:sz w:val="22"/>
      <w:szCs w:val="20"/>
      <w:lang w:eastAsia="en-US"/>
    </w:rPr>
  </w:style>
  <w:style w:type="table" w:styleId="Mkatabulky">
    <w:name w:val="Table Grid"/>
    <w:basedOn w:val="Normlntabulka"/>
    <w:uiPriority w:val="59"/>
    <w:rsid w:val="00FC2EC9"/>
    <w:pPr>
      <w:jc w:val="left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99"/>
    <w:rsid w:val="00FC2EC9"/>
    <w:pPr>
      <w:spacing w:before="60" w:after="60"/>
    </w:pPr>
    <w:rPr>
      <w:rFonts w:ascii="Arial" w:hAnsi="Arial"/>
      <w:sz w:val="22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C2EC9"/>
    <w:rPr>
      <w:rFonts w:ascii="Arial" w:eastAsia="Times New Roman" w:hAnsi="Arial" w:cs="Times New Roman"/>
      <w:szCs w:val="20"/>
    </w:rPr>
  </w:style>
  <w:style w:type="paragraph" w:customStyle="1" w:styleId="Normalnumbered1">
    <w:name w:val="Normal numbered 1"/>
    <w:basedOn w:val="Normln"/>
    <w:rsid w:val="00FC2EC9"/>
    <w:pPr>
      <w:numPr>
        <w:numId w:val="3"/>
      </w:numPr>
      <w:spacing w:before="60" w:after="120"/>
    </w:pPr>
    <w:rPr>
      <w:sz w:val="22"/>
      <w:szCs w:val="22"/>
      <w:lang w:eastAsia="en-US"/>
    </w:rPr>
  </w:style>
  <w:style w:type="paragraph" w:customStyle="1" w:styleId="Normalnumbered2">
    <w:name w:val="Normal numbered 2"/>
    <w:basedOn w:val="Normln"/>
    <w:rsid w:val="00FC2EC9"/>
    <w:pPr>
      <w:numPr>
        <w:ilvl w:val="1"/>
        <w:numId w:val="3"/>
      </w:numPr>
      <w:spacing w:before="60" w:after="120"/>
    </w:pPr>
    <w:rPr>
      <w:sz w:val="22"/>
      <w:szCs w:val="20"/>
      <w:lang w:eastAsia="en-US"/>
    </w:rPr>
  </w:style>
  <w:style w:type="paragraph" w:customStyle="1" w:styleId="Podnadpis">
    <w:name w:val="Podnadpis"/>
    <w:basedOn w:val="Odsekzoznamu1"/>
    <w:qFormat/>
    <w:rsid w:val="00FC2EC9"/>
    <w:pPr>
      <w:numPr>
        <w:numId w:val="1"/>
      </w:numPr>
    </w:pPr>
    <w:rPr>
      <w:b/>
    </w:rPr>
  </w:style>
  <w:style w:type="character" w:styleId="Sledovanodkaz">
    <w:name w:val="FollowedHyperlink"/>
    <w:uiPriority w:val="99"/>
    <w:rsid w:val="00FC2EC9"/>
    <w:rPr>
      <w:rFonts w:cs="Times New Roman"/>
      <w:color w:val="800080"/>
      <w:u w:val="single"/>
    </w:rPr>
  </w:style>
  <w:style w:type="character" w:customStyle="1" w:styleId="CharChar2">
    <w:name w:val="Char Char2"/>
    <w:semiHidden/>
    <w:locked/>
    <w:rsid w:val="00FC2EC9"/>
    <w:rPr>
      <w:rFonts w:ascii="Arial" w:hAnsi="Arial" w:cs="Times New Roman"/>
      <w:sz w:val="18"/>
      <w:lang w:val="sk-SK" w:eastAsia="en-US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FC2EC9"/>
    <w:pPr>
      <w:spacing w:before="0" w:after="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FC2EC9"/>
    <w:rPr>
      <w:rFonts w:ascii="Arial" w:eastAsia="Times New Roman" w:hAnsi="Arial" w:cs="Times New Roman"/>
      <w:b/>
      <w:bCs/>
      <w:sz w:val="20"/>
      <w:szCs w:val="20"/>
    </w:rPr>
  </w:style>
  <w:style w:type="paragraph" w:styleId="Normlnweb">
    <w:name w:val="Normal (Web)"/>
    <w:basedOn w:val="Normln"/>
    <w:uiPriority w:val="99"/>
    <w:rsid w:val="00FC2EC9"/>
    <w:pPr>
      <w:spacing w:after="90"/>
      <w:jc w:val="both"/>
    </w:pPr>
    <w:rPr>
      <w:rFonts w:ascii="Verdana" w:hAnsi="Verdana"/>
      <w:sz w:val="18"/>
      <w:szCs w:val="18"/>
    </w:rPr>
  </w:style>
  <w:style w:type="paragraph" w:styleId="Rozloendokumentu">
    <w:name w:val="Document Map"/>
    <w:basedOn w:val="Normln"/>
    <w:link w:val="RozloendokumentuChar"/>
    <w:uiPriority w:val="99"/>
    <w:rsid w:val="00FC2EC9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FC2EC9"/>
    <w:rPr>
      <w:rFonts w:ascii="Tahoma" w:eastAsia="Times New Roman" w:hAnsi="Tahoma" w:cs="Times New Roman"/>
      <w:sz w:val="16"/>
      <w:szCs w:val="16"/>
    </w:rPr>
  </w:style>
  <w:style w:type="paragraph" w:styleId="Zkladntext2">
    <w:name w:val="Body Text 2"/>
    <w:basedOn w:val="Normln"/>
    <w:link w:val="Zkladntext2Char1"/>
    <w:rsid w:val="00FC2EC9"/>
    <w:pPr>
      <w:spacing w:after="120" w:line="480" w:lineRule="auto"/>
    </w:pPr>
    <w:rPr>
      <w:rFonts w:ascii="Arial" w:hAnsi="Arial"/>
    </w:rPr>
  </w:style>
  <w:style w:type="character" w:customStyle="1" w:styleId="Zkladntext2Char1">
    <w:name w:val="Základní text 2 Char1"/>
    <w:basedOn w:val="Standardnpsmoodstavce"/>
    <w:link w:val="Zkladntext2"/>
    <w:rsid w:val="00FC2EC9"/>
    <w:rPr>
      <w:rFonts w:ascii="Arial" w:eastAsia="Times New Roman" w:hAnsi="Arial" w:cs="Times New Roman"/>
      <w:sz w:val="24"/>
      <w:szCs w:val="24"/>
    </w:rPr>
  </w:style>
  <w:style w:type="paragraph" w:customStyle="1" w:styleId="Normln1">
    <w:name w:val="Normální1"/>
    <w:basedOn w:val="Normln"/>
    <w:rsid w:val="00FC2EC9"/>
    <w:pPr>
      <w:tabs>
        <w:tab w:val="left" w:pos="4860"/>
      </w:tabs>
      <w:spacing w:before="120"/>
    </w:pPr>
    <w:rPr>
      <w:bCs/>
      <w:sz w:val="20"/>
      <w:lang w:eastAsia="cs-CZ"/>
    </w:rPr>
  </w:style>
  <w:style w:type="paragraph" w:customStyle="1" w:styleId="Annexetitle">
    <w:name w:val="Annexe_title"/>
    <w:basedOn w:val="Nadpis1"/>
    <w:next w:val="Normln"/>
    <w:autoRedefine/>
    <w:rsid w:val="00FC2EC9"/>
    <w:pPr>
      <w:keepNext w:val="0"/>
      <w:pageBreakBefore/>
      <w:numPr>
        <w:numId w:val="0"/>
      </w:numPr>
      <w:tabs>
        <w:tab w:val="left" w:pos="1701"/>
        <w:tab w:val="left" w:pos="2552"/>
      </w:tabs>
      <w:spacing w:after="240"/>
      <w:jc w:val="center"/>
      <w:outlineLvl w:val="9"/>
    </w:pPr>
    <w:rPr>
      <w:bCs w:val="0"/>
      <w:caps/>
      <w:kern w:val="0"/>
      <w:sz w:val="24"/>
      <w:szCs w:val="20"/>
      <w:lang w:eastAsia="en-US"/>
    </w:rPr>
  </w:style>
  <w:style w:type="paragraph" w:customStyle="1" w:styleId="zmlbod">
    <w:name w:val="zml_bod"/>
    <w:basedOn w:val="Normln"/>
    <w:rsid w:val="00FC2EC9"/>
    <w:pPr>
      <w:spacing w:after="160" w:line="300" w:lineRule="atLeast"/>
      <w:jc w:val="center"/>
    </w:pPr>
    <w:rPr>
      <w:b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FC2EC9"/>
    <w:pPr>
      <w:spacing w:after="120" w:line="480" w:lineRule="auto"/>
      <w:ind w:left="283"/>
    </w:pPr>
    <w:rPr>
      <w:rFonts w:ascii="Arial" w:hAnsi="Arial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C2EC9"/>
    <w:rPr>
      <w:rFonts w:ascii="Arial" w:eastAsia="Times New Roman" w:hAnsi="Arial" w:cs="Times New Roman"/>
      <w:sz w:val="24"/>
      <w:szCs w:val="24"/>
    </w:rPr>
  </w:style>
  <w:style w:type="paragraph" w:styleId="Revize">
    <w:name w:val="Revision"/>
    <w:hidden/>
    <w:uiPriority w:val="99"/>
    <w:semiHidden/>
    <w:rsid w:val="00FC2EC9"/>
    <w:pPr>
      <w:jc w:val="left"/>
    </w:pPr>
    <w:rPr>
      <w:rFonts w:ascii="Arial" w:eastAsia="Times New Roman" w:hAnsi="Arial" w:cs="Times New Roman"/>
      <w:sz w:val="24"/>
      <w:szCs w:val="24"/>
      <w:lang w:eastAsia="sk-SK"/>
    </w:rPr>
  </w:style>
  <w:style w:type="paragraph" w:styleId="Odstavecseseznamem">
    <w:name w:val="List Paragraph"/>
    <w:basedOn w:val="Normln"/>
    <w:link w:val="OdstavecseseznamemChar"/>
    <w:qFormat/>
    <w:rsid w:val="00FC2EC9"/>
    <w:pPr>
      <w:ind w:left="720"/>
      <w:contextualSpacing/>
    </w:pPr>
    <w:rPr>
      <w:rFonts w:ascii="Arial" w:hAnsi="Arial"/>
      <w:sz w:val="20"/>
      <w:szCs w:val="20"/>
    </w:rPr>
  </w:style>
  <w:style w:type="numbering" w:customStyle="1" w:styleId="Bezzoznamu1">
    <w:name w:val="Bez zoznamu1"/>
    <w:next w:val="Bezseznamu"/>
    <w:uiPriority w:val="99"/>
    <w:semiHidden/>
    <w:rsid w:val="00FC2EC9"/>
  </w:style>
  <w:style w:type="character" w:customStyle="1" w:styleId="Predvolenpsmoodseku1">
    <w:name w:val="Predvolené písmo odseku1"/>
    <w:rsid w:val="00FC2EC9"/>
  </w:style>
  <w:style w:type="character" w:customStyle="1" w:styleId="Symbolypreslovanie">
    <w:name w:val="Symboly pre číslovanie"/>
    <w:rsid w:val="00FC2EC9"/>
  </w:style>
  <w:style w:type="character" w:customStyle="1" w:styleId="Odrky">
    <w:name w:val="Odrážky"/>
    <w:rsid w:val="00FC2EC9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rsid w:val="00FC2EC9"/>
    <w:pPr>
      <w:keepNext/>
      <w:widowControl w:val="0"/>
      <w:suppressAutoHyphens/>
      <w:spacing w:before="240" w:after="120"/>
    </w:pPr>
    <w:rPr>
      <w:rFonts w:eastAsia="Arial" w:cs="Tahoma"/>
      <w:kern w:val="1"/>
      <w:sz w:val="28"/>
      <w:szCs w:val="28"/>
    </w:rPr>
  </w:style>
  <w:style w:type="paragraph" w:styleId="Seznam">
    <w:name w:val="List"/>
    <w:basedOn w:val="Zkladntext"/>
    <w:rsid w:val="00FC2EC9"/>
    <w:pPr>
      <w:widowControl w:val="0"/>
      <w:suppressAutoHyphens/>
      <w:spacing w:before="0" w:after="120"/>
    </w:pPr>
    <w:rPr>
      <w:rFonts w:eastAsia="Arial" w:cs="Tahoma"/>
      <w:kern w:val="1"/>
      <w:sz w:val="24"/>
      <w:szCs w:val="24"/>
    </w:rPr>
  </w:style>
  <w:style w:type="paragraph" w:customStyle="1" w:styleId="Popisok">
    <w:name w:val="Popisok"/>
    <w:basedOn w:val="Normln"/>
    <w:rsid w:val="00FC2EC9"/>
    <w:pPr>
      <w:widowControl w:val="0"/>
      <w:suppressLineNumbers/>
      <w:suppressAutoHyphens/>
      <w:spacing w:before="120" w:after="120"/>
    </w:pPr>
    <w:rPr>
      <w:rFonts w:eastAsia="Arial" w:cs="Tahoma"/>
      <w:i/>
      <w:iCs/>
      <w:kern w:val="1"/>
    </w:rPr>
  </w:style>
  <w:style w:type="paragraph" w:customStyle="1" w:styleId="Index">
    <w:name w:val="Index"/>
    <w:basedOn w:val="Normln"/>
    <w:rsid w:val="00FC2EC9"/>
    <w:pPr>
      <w:widowControl w:val="0"/>
      <w:suppressLineNumbers/>
      <w:suppressAutoHyphens/>
    </w:pPr>
    <w:rPr>
      <w:rFonts w:eastAsia="Arial" w:cs="Tahoma"/>
      <w:kern w:val="1"/>
    </w:rPr>
  </w:style>
  <w:style w:type="paragraph" w:customStyle="1" w:styleId="Zkladntext31">
    <w:name w:val="Základný text 31"/>
    <w:basedOn w:val="Normln"/>
    <w:rsid w:val="00FC2EC9"/>
    <w:pPr>
      <w:widowControl w:val="0"/>
      <w:suppressAutoHyphens/>
      <w:jc w:val="center"/>
    </w:pPr>
    <w:rPr>
      <w:rFonts w:eastAsia="Arial"/>
      <w:color w:val="FF0000"/>
      <w:kern w:val="1"/>
      <w:szCs w:val="20"/>
    </w:rPr>
  </w:style>
  <w:style w:type="paragraph" w:customStyle="1" w:styleId="Zarkazkladnhotextu21">
    <w:name w:val="Zarážka základného textu 21"/>
    <w:basedOn w:val="Normln"/>
    <w:rsid w:val="00FC2EC9"/>
    <w:pPr>
      <w:widowControl w:val="0"/>
      <w:suppressAutoHyphens/>
      <w:ind w:left="360"/>
      <w:jc w:val="both"/>
    </w:pPr>
    <w:rPr>
      <w:rFonts w:eastAsia="Arial"/>
      <w:kern w:val="1"/>
    </w:rPr>
  </w:style>
  <w:style w:type="paragraph" w:customStyle="1" w:styleId="Zarkazkladnhotextu31">
    <w:name w:val="Zarážka základného textu 31"/>
    <w:basedOn w:val="Normln"/>
    <w:rsid w:val="00FC2EC9"/>
    <w:pPr>
      <w:widowControl w:val="0"/>
      <w:suppressAutoHyphens/>
      <w:ind w:left="4860"/>
    </w:pPr>
    <w:rPr>
      <w:rFonts w:eastAsia="Arial"/>
      <w:kern w:val="1"/>
      <w:sz w:val="30"/>
      <w:szCs w:val="30"/>
    </w:rPr>
  </w:style>
  <w:style w:type="paragraph" w:customStyle="1" w:styleId="CharCharCharCharCharChar">
    <w:name w:val="Char Char Char Char Char Char"/>
    <w:basedOn w:val="Normln"/>
    <w:rsid w:val="00FC2EC9"/>
    <w:pPr>
      <w:spacing w:after="160" w:line="240" w:lineRule="exact"/>
    </w:pPr>
    <w:rPr>
      <w:sz w:val="20"/>
      <w:szCs w:val="20"/>
      <w:lang w:val="cs-CZ"/>
    </w:rPr>
  </w:style>
  <w:style w:type="character" w:styleId="Siln">
    <w:name w:val="Strong"/>
    <w:uiPriority w:val="99"/>
    <w:qFormat/>
    <w:rsid w:val="00FC2EC9"/>
    <w:rPr>
      <w:b/>
      <w:bCs/>
    </w:rPr>
  </w:style>
  <w:style w:type="paragraph" w:customStyle="1" w:styleId="Default">
    <w:name w:val="Default"/>
    <w:rsid w:val="00FC2EC9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M76">
    <w:name w:val="CM76"/>
    <w:basedOn w:val="Default"/>
    <w:next w:val="Default"/>
    <w:uiPriority w:val="99"/>
    <w:rsid w:val="00FC2EC9"/>
    <w:rPr>
      <w:color w:val="auto"/>
    </w:rPr>
  </w:style>
  <w:style w:type="paragraph" w:customStyle="1" w:styleId="CM78">
    <w:name w:val="CM78"/>
    <w:basedOn w:val="Default"/>
    <w:next w:val="Default"/>
    <w:uiPriority w:val="99"/>
    <w:rsid w:val="00FC2EC9"/>
    <w:rPr>
      <w:color w:val="auto"/>
    </w:rPr>
  </w:style>
  <w:style w:type="paragraph" w:customStyle="1" w:styleId="CM82">
    <w:name w:val="CM82"/>
    <w:basedOn w:val="Default"/>
    <w:next w:val="Default"/>
    <w:uiPriority w:val="99"/>
    <w:rsid w:val="00FC2EC9"/>
    <w:rPr>
      <w:color w:val="auto"/>
    </w:rPr>
  </w:style>
  <w:style w:type="paragraph" w:customStyle="1" w:styleId="CM83">
    <w:name w:val="CM83"/>
    <w:basedOn w:val="Default"/>
    <w:next w:val="Default"/>
    <w:uiPriority w:val="99"/>
    <w:rsid w:val="00FC2EC9"/>
    <w:rPr>
      <w:color w:val="auto"/>
    </w:rPr>
  </w:style>
  <w:style w:type="paragraph" w:customStyle="1" w:styleId="CM4">
    <w:name w:val="CM4"/>
    <w:basedOn w:val="Default"/>
    <w:next w:val="Default"/>
    <w:uiPriority w:val="99"/>
    <w:rsid w:val="00FC2EC9"/>
    <w:pPr>
      <w:spacing w:line="253" w:lineRule="atLeast"/>
    </w:pPr>
    <w:rPr>
      <w:color w:val="auto"/>
    </w:rPr>
  </w:style>
  <w:style w:type="paragraph" w:customStyle="1" w:styleId="CM85">
    <w:name w:val="CM85"/>
    <w:basedOn w:val="Default"/>
    <w:next w:val="Default"/>
    <w:uiPriority w:val="99"/>
    <w:rsid w:val="00FC2EC9"/>
    <w:rPr>
      <w:color w:val="auto"/>
    </w:rPr>
  </w:style>
  <w:style w:type="paragraph" w:customStyle="1" w:styleId="CM84">
    <w:name w:val="CM84"/>
    <w:basedOn w:val="Default"/>
    <w:next w:val="Default"/>
    <w:uiPriority w:val="99"/>
    <w:rsid w:val="00FC2EC9"/>
    <w:rPr>
      <w:color w:val="auto"/>
    </w:rPr>
  </w:style>
  <w:style w:type="paragraph" w:customStyle="1" w:styleId="CM27">
    <w:name w:val="CM27"/>
    <w:basedOn w:val="Default"/>
    <w:next w:val="Default"/>
    <w:uiPriority w:val="99"/>
    <w:rsid w:val="00FC2EC9"/>
    <w:pPr>
      <w:spacing w:line="253" w:lineRule="atLeast"/>
    </w:pPr>
    <w:rPr>
      <w:color w:val="auto"/>
    </w:rPr>
  </w:style>
  <w:style w:type="paragraph" w:customStyle="1" w:styleId="CM31">
    <w:name w:val="CM31"/>
    <w:basedOn w:val="Default"/>
    <w:next w:val="Default"/>
    <w:uiPriority w:val="99"/>
    <w:rsid w:val="00FC2EC9"/>
    <w:pPr>
      <w:spacing w:line="260" w:lineRule="atLeast"/>
    </w:pPr>
    <w:rPr>
      <w:color w:val="auto"/>
    </w:rPr>
  </w:style>
  <w:style w:type="paragraph" w:customStyle="1" w:styleId="CM32">
    <w:name w:val="CM32"/>
    <w:basedOn w:val="Default"/>
    <w:next w:val="Default"/>
    <w:uiPriority w:val="99"/>
    <w:rsid w:val="00FC2EC9"/>
    <w:pPr>
      <w:spacing w:line="256" w:lineRule="atLeast"/>
    </w:pPr>
    <w:rPr>
      <w:color w:val="auto"/>
    </w:rPr>
  </w:style>
  <w:style w:type="paragraph" w:styleId="Bezmezer">
    <w:name w:val="No Spacing"/>
    <w:uiPriority w:val="1"/>
    <w:qFormat/>
    <w:rsid w:val="00FC2EC9"/>
    <w:pPr>
      <w:jc w:val="left"/>
    </w:pPr>
    <w:rPr>
      <w:rFonts w:ascii="Calibri" w:eastAsia="Times New Roman" w:hAnsi="Calibri" w:cs="Times New Roman"/>
      <w:lang w:val="en-US"/>
    </w:rPr>
  </w:style>
  <w:style w:type="paragraph" w:styleId="Zkladntextodsazen">
    <w:name w:val="Body Text Indent"/>
    <w:basedOn w:val="Normln"/>
    <w:link w:val="ZkladntextodsazenChar"/>
    <w:rsid w:val="00FC2EC9"/>
    <w:pPr>
      <w:spacing w:after="120"/>
      <w:ind w:left="360"/>
    </w:pPr>
    <w:rPr>
      <w:rFonts w:ascii="Arial" w:hAnsi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FC2EC9"/>
    <w:rPr>
      <w:rFonts w:ascii="Arial" w:eastAsia="Times New Roman" w:hAnsi="Arial"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FC2EC9"/>
    <w:pPr>
      <w:spacing w:after="120"/>
      <w:ind w:left="360"/>
    </w:pPr>
    <w:rPr>
      <w:rFonts w:ascii="Arial" w:hAnsi="Arial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FC2EC9"/>
    <w:rPr>
      <w:rFonts w:ascii="Arial" w:eastAsia="Times New Roman" w:hAnsi="Arial" w:cs="Times New Roman"/>
      <w:sz w:val="16"/>
      <w:szCs w:val="16"/>
    </w:rPr>
  </w:style>
  <w:style w:type="paragraph" w:customStyle="1" w:styleId="CM3">
    <w:name w:val="CM3"/>
    <w:basedOn w:val="Default"/>
    <w:next w:val="Default"/>
    <w:uiPriority w:val="99"/>
    <w:rsid w:val="00FC2EC9"/>
    <w:pPr>
      <w:spacing w:line="251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FC2EC9"/>
    <w:pPr>
      <w:spacing w:line="231" w:lineRule="atLeast"/>
    </w:pPr>
    <w:rPr>
      <w:color w:val="auto"/>
    </w:rPr>
  </w:style>
  <w:style w:type="paragraph" w:customStyle="1" w:styleId="CM54">
    <w:name w:val="CM54"/>
    <w:basedOn w:val="Default"/>
    <w:next w:val="Default"/>
    <w:uiPriority w:val="99"/>
    <w:rsid w:val="00FC2EC9"/>
    <w:pPr>
      <w:spacing w:line="231" w:lineRule="atLeast"/>
    </w:pPr>
    <w:rPr>
      <w:color w:val="auto"/>
    </w:rPr>
  </w:style>
  <w:style w:type="paragraph" w:customStyle="1" w:styleId="CM56">
    <w:name w:val="CM56"/>
    <w:basedOn w:val="Default"/>
    <w:next w:val="Default"/>
    <w:uiPriority w:val="99"/>
    <w:rsid w:val="00FC2EC9"/>
    <w:pPr>
      <w:spacing w:line="231" w:lineRule="atLeast"/>
    </w:pPr>
    <w:rPr>
      <w:color w:val="auto"/>
    </w:rPr>
  </w:style>
  <w:style w:type="paragraph" w:customStyle="1" w:styleId="CM58">
    <w:name w:val="CM58"/>
    <w:basedOn w:val="Default"/>
    <w:next w:val="Default"/>
    <w:uiPriority w:val="99"/>
    <w:rsid w:val="00FC2EC9"/>
    <w:pPr>
      <w:spacing w:line="231" w:lineRule="atLeast"/>
    </w:pPr>
    <w:rPr>
      <w:color w:val="auto"/>
    </w:rPr>
  </w:style>
  <w:style w:type="paragraph" w:customStyle="1" w:styleId="CM61">
    <w:name w:val="CM61"/>
    <w:basedOn w:val="Default"/>
    <w:next w:val="Default"/>
    <w:uiPriority w:val="99"/>
    <w:rsid w:val="00FC2EC9"/>
    <w:pPr>
      <w:spacing w:line="231" w:lineRule="atLeast"/>
    </w:pPr>
    <w:rPr>
      <w:color w:val="auto"/>
    </w:rPr>
  </w:style>
  <w:style w:type="paragraph" w:customStyle="1" w:styleId="CM62">
    <w:name w:val="CM62"/>
    <w:basedOn w:val="Default"/>
    <w:next w:val="Default"/>
    <w:uiPriority w:val="99"/>
    <w:rsid w:val="00FC2EC9"/>
    <w:pPr>
      <w:spacing w:line="231" w:lineRule="atLeast"/>
    </w:pPr>
    <w:rPr>
      <w:color w:val="auto"/>
    </w:rPr>
  </w:style>
  <w:style w:type="paragraph" w:customStyle="1" w:styleId="CM63">
    <w:name w:val="CM63"/>
    <w:basedOn w:val="Default"/>
    <w:next w:val="Default"/>
    <w:uiPriority w:val="99"/>
    <w:rsid w:val="00FC2EC9"/>
    <w:pPr>
      <w:spacing w:line="231" w:lineRule="atLeast"/>
    </w:pPr>
    <w:rPr>
      <w:color w:val="auto"/>
    </w:rPr>
  </w:style>
  <w:style w:type="paragraph" w:customStyle="1" w:styleId="Style3">
    <w:name w:val="Style3"/>
    <w:basedOn w:val="Normln"/>
    <w:uiPriority w:val="99"/>
    <w:rsid w:val="00FC2EC9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ln"/>
    <w:uiPriority w:val="99"/>
    <w:rsid w:val="00FC2EC9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Normln"/>
    <w:uiPriority w:val="99"/>
    <w:rsid w:val="00FC2EC9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Normln"/>
    <w:uiPriority w:val="99"/>
    <w:rsid w:val="00FC2EC9"/>
    <w:pPr>
      <w:widowControl w:val="0"/>
      <w:autoSpaceDE w:val="0"/>
      <w:autoSpaceDN w:val="0"/>
      <w:adjustRightInd w:val="0"/>
      <w:spacing w:line="551" w:lineRule="exact"/>
    </w:pPr>
  </w:style>
  <w:style w:type="paragraph" w:customStyle="1" w:styleId="Style12">
    <w:name w:val="Style12"/>
    <w:basedOn w:val="Normln"/>
    <w:uiPriority w:val="99"/>
    <w:rsid w:val="00FC2EC9"/>
    <w:pPr>
      <w:widowControl w:val="0"/>
      <w:autoSpaceDE w:val="0"/>
      <w:autoSpaceDN w:val="0"/>
      <w:adjustRightInd w:val="0"/>
      <w:spacing w:line="275" w:lineRule="exact"/>
      <w:ind w:firstLine="554"/>
      <w:jc w:val="both"/>
    </w:pPr>
  </w:style>
  <w:style w:type="paragraph" w:customStyle="1" w:styleId="Style14">
    <w:name w:val="Style14"/>
    <w:basedOn w:val="Normln"/>
    <w:uiPriority w:val="99"/>
    <w:rsid w:val="00FC2EC9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Normln"/>
    <w:uiPriority w:val="99"/>
    <w:rsid w:val="00FC2EC9"/>
    <w:pPr>
      <w:widowControl w:val="0"/>
      <w:autoSpaceDE w:val="0"/>
      <w:autoSpaceDN w:val="0"/>
      <w:adjustRightInd w:val="0"/>
      <w:spacing w:line="279" w:lineRule="exact"/>
      <w:ind w:firstLine="720"/>
      <w:jc w:val="both"/>
    </w:pPr>
  </w:style>
  <w:style w:type="paragraph" w:customStyle="1" w:styleId="Style16">
    <w:name w:val="Style16"/>
    <w:basedOn w:val="Normln"/>
    <w:uiPriority w:val="99"/>
    <w:rsid w:val="00FC2EC9"/>
    <w:pPr>
      <w:widowControl w:val="0"/>
      <w:autoSpaceDE w:val="0"/>
      <w:autoSpaceDN w:val="0"/>
      <w:adjustRightInd w:val="0"/>
      <w:spacing w:line="281" w:lineRule="exact"/>
      <w:jc w:val="both"/>
    </w:pPr>
  </w:style>
  <w:style w:type="paragraph" w:customStyle="1" w:styleId="Style17">
    <w:name w:val="Style17"/>
    <w:basedOn w:val="Normln"/>
    <w:uiPriority w:val="99"/>
    <w:rsid w:val="00FC2EC9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8">
    <w:name w:val="Style18"/>
    <w:basedOn w:val="Normln"/>
    <w:uiPriority w:val="99"/>
    <w:rsid w:val="00FC2EC9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Normln"/>
    <w:uiPriority w:val="99"/>
    <w:rsid w:val="00FC2EC9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Normln"/>
    <w:uiPriority w:val="99"/>
    <w:rsid w:val="00FC2EC9"/>
    <w:pPr>
      <w:widowControl w:val="0"/>
      <w:autoSpaceDE w:val="0"/>
      <w:autoSpaceDN w:val="0"/>
      <w:adjustRightInd w:val="0"/>
      <w:spacing w:line="279" w:lineRule="exact"/>
    </w:pPr>
  </w:style>
  <w:style w:type="paragraph" w:customStyle="1" w:styleId="Style22">
    <w:name w:val="Style22"/>
    <w:basedOn w:val="Normln"/>
    <w:uiPriority w:val="99"/>
    <w:rsid w:val="00FC2EC9"/>
    <w:pPr>
      <w:widowControl w:val="0"/>
      <w:autoSpaceDE w:val="0"/>
      <w:autoSpaceDN w:val="0"/>
      <w:adjustRightInd w:val="0"/>
      <w:spacing w:line="274" w:lineRule="exact"/>
      <w:ind w:firstLine="346"/>
      <w:jc w:val="both"/>
    </w:pPr>
  </w:style>
  <w:style w:type="paragraph" w:customStyle="1" w:styleId="Style23">
    <w:name w:val="Style23"/>
    <w:basedOn w:val="Normln"/>
    <w:uiPriority w:val="99"/>
    <w:rsid w:val="00FC2EC9"/>
    <w:pPr>
      <w:widowControl w:val="0"/>
      <w:autoSpaceDE w:val="0"/>
      <w:autoSpaceDN w:val="0"/>
      <w:adjustRightInd w:val="0"/>
      <w:spacing w:line="277" w:lineRule="exact"/>
      <w:jc w:val="center"/>
    </w:pPr>
  </w:style>
  <w:style w:type="character" w:customStyle="1" w:styleId="FontStyle31">
    <w:name w:val="Font Style31"/>
    <w:uiPriority w:val="99"/>
    <w:rsid w:val="00FC2EC9"/>
    <w:rPr>
      <w:rFonts w:ascii="Arial" w:hAnsi="Arial" w:cs="Arial"/>
      <w:sz w:val="22"/>
      <w:szCs w:val="22"/>
    </w:rPr>
  </w:style>
  <w:style w:type="character" w:customStyle="1" w:styleId="FontStyle32">
    <w:name w:val="Font Style32"/>
    <w:uiPriority w:val="99"/>
    <w:rsid w:val="00FC2EC9"/>
    <w:rPr>
      <w:rFonts w:ascii="Arial" w:hAnsi="Arial" w:cs="Arial"/>
      <w:b/>
      <w:bCs/>
      <w:sz w:val="22"/>
      <w:szCs w:val="22"/>
    </w:rPr>
  </w:style>
  <w:style w:type="character" w:customStyle="1" w:styleId="FontStyle33">
    <w:name w:val="Font Style33"/>
    <w:uiPriority w:val="99"/>
    <w:rsid w:val="00FC2EC9"/>
    <w:rPr>
      <w:rFonts w:ascii="Arial" w:hAnsi="Arial" w:cs="Arial"/>
      <w:i/>
      <w:iCs/>
      <w:sz w:val="22"/>
      <w:szCs w:val="22"/>
    </w:rPr>
  </w:style>
  <w:style w:type="character" w:customStyle="1" w:styleId="FontStyle34">
    <w:name w:val="Font Style34"/>
    <w:uiPriority w:val="99"/>
    <w:rsid w:val="00FC2EC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uiPriority w:val="99"/>
    <w:rsid w:val="00FC2EC9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zdroj">
    <w:name w:val="zdroj"/>
    <w:basedOn w:val="Standardnpsmoodstavce"/>
    <w:rsid w:val="00FC2EC9"/>
  </w:style>
  <w:style w:type="character" w:customStyle="1" w:styleId="vlozene">
    <w:name w:val="vlozene"/>
    <w:basedOn w:val="Standardnpsmoodstavce"/>
    <w:rsid w:val="00FC2EC9"/>
  </w:style>
  <w:style w:type="character" w:customStyle="1" w:styleId="autor">
    <w:name w:val="autor"/>
    <w:basedOn w:val="Standardnpsmoodstavce"/>
    <w:rsid w:val="00FC2EC9"/>
  </w:style>
  <w:style w:type="paragraph" w:customStyle="1" w:styleId="perexdata">
    <w:name w:val="perexdata"/>
    <w:basedOn w:val="Normln"/>
    <w:rsid w:val="00FC2EC9"/>
    <w:pPr>
      <w:spacing w:before="100" w:beforeAutospacing="1" w:after="100" w:afterAutospacing="1"/>
    </w:pPr>
  </w:style>
  <w:style w:type="character" w:customStyle="1" w:styleId="stdarkred2">
    <w:name w:val="st_dark_red2"/>
    <w:rsid w:val="00FC2EC9"/>
    <w:rPr>
      <w:color w:val="DE420D"/>
    </w:rPr>
  </w:style>
  <w:style w:type="paragraph" w:customStyle="1" w:styleId="xl63">
    <w:name w:val="xl63"/>
    <w:basedOn w:val="Normln"/>
    <w:rsid w:val="00FC2EC9"/>
    <w:pPr>
      <w:spacing w:before="100" w:beforeAutospacing="1" w:after="100" w:afterAutospacing="1"/>
    </w:pPr>
  </w:style>
  <w:style w:type="paragraph" w:customStyle="1" w:styleId="xl64">
    <w:name w:val="xl64"/>
    <w:basedOn w:val="Normln"/>
    <w:rsid w:val="00FC2EC9"/>
    <w:pPr>
      <w:shd w:val="clear" w:color="000000" w:fill="FFFF99"/>
      <w:spacing w:before="100" w:beforeAutospacing="1" w:after="100" w:afterAutospacing="1"/>
      <w:textAlignment w:val="bottom"/>
    </w:pPr>
    <w:rPr>
      <w:rFonts w:cs="Arial"/>
      <w:b/>
      <w:bCs/>
      <w:color w:val="FF0000"/>
      <w:sz w:val="28"/>
      <w:szCs w:val="28"/>
    </w:rPr>
  </w:style>
  <w:style w:type="paragraph" w:customStyle="1" w:styleId="xl65">
    <w:name w:val="xl65"/>
    <w:basedOn w:val="Normln"/>
    <w:rsid w:val="00FC2EC9"/>
    <w:pPr>
      <w:shd w:val="clear" w:color="000000" w:fill="FFFF99"/>
      <w:spacing w:before="100" w:beforeAutospacing="1" w:after="100" w:afterAutospacing="1"/>
      <w:textAlignment w:val="bottom"/>
    </w:pPr>
    <w:rPr>
      <w:rFonts w:cs="Arial"/>
      <w:sz w:val="20"/>
      <w:szCs w:val="20"/>
    </w:rPr>
  </w:style>
  <w:style w:type="paragraph" w:customStyle="1" w:styleId="xl66">
    <w:name w:val="xl66"/>
    <w:basedOn w:val="Normln"/>
    <w:rsid w:val="00FC2EC9"/>
    <w:pPr>
      <w:shd w:val="clear" w:color="000000" w:fill="FFFF99"/>
      <w:spacing w:before="100" w:beforeAutospacing="1" w:after="100" w:afterAutospacing="1"/>
      <w:textAlignment w:val="bottom"/>
    </w:pPr>
    <w:rPr>
      <w:rFonts w:ascii="Arial" w:hAnsi="Arial"/>
      <w:sz w:val="14"/>
      <w:szCs w:val="14"/>
    </w:rPr>
  </w:style>
  <w:style w:type="paragraph" w:customStyle="1" w:styleId="xl67">
    <w:name w:val="xl67"/>
    <w:basedOn w:val="Normln"/>
    <w:rsid w:val="00FC2EC9"/>
    <w:pPr>
      <w:shd w:val="clear" w:color="000000" w:fill="FFFF99"/>
      <w:spacing w:before="100" w:beforeAutospacing="1" w:after="100" w:afterAutospacing="1"/>
      <w:textAlignment w:val="bottom"/>
    </w:pPr>
    <w:rPr>
      <w:rFonts w:ascii="Arial" w:hAnsi="Arial"/>
      <w:b/>
      <w:bCs/>
    </w:rPr>
  </w:style>
  <w:style w:type="paragraph" w:customStyle="1" w:styleId="xl68">
    <w:name w:val="xl68"/>
    <w:basedOn w:val="Normln"/>
    <w:rsid w:val="00FC2EC9"/>
    <w:pPr>
      <w:shd w:val="clear" w:color="000000" w:fill="FFFF99"/>
      <w:spacing w:before="100" w:beforeAutospacing="1" w:after="100" w:afterAutospacing="1"/>
      <w:textAlignment w:val="bottom"/>
    </w:pPr>
    <w:rPr>
      <w:rFonts w:cs="Arial"/>
      <w:b/>
      <w:bCs/>
    </w:rPr>
  </w:style>
  <w:style w:type="paragraph" w:customStyle="1" w:styleId="xl69">
    <w:name w:val="xl69"/>
    <w:basedOn w:val="Normln"/>
    <w:rsid w:val="00FC2EC9"/>
    <w:pPr>
      <w:shd w:val="clear" w:color="000000" w:fill="FFFF99"/>
      <w:spacing w:before="100" w:beforeAutospacing="1" w:after="100" w:afterAutospacing="1"/>
      <w:textAlignment w:val="bottom"/>
    </w:pPr>
    <w:rPr>
      <w:rFonts w:cs="Arial"/>
    </w:rPr>
  </w:style>
  <w:style w:type="paragraph" w:customStyle="1" w:styleId="xl70">
    <w:name w:val="xl70"/>
    <w:basedOn w:val="Normln"/>
    <w:rsid w:val="00FC2EC9"/>
    <w:pPr>
      <w:shd w:val="clear" w:color="000000" w:fill="FFFF99"/>
      <w:spacing w:before="100" w:beforeAutospacing="1" w:after="100" w:afterAutospacing="1"/>
      <w:jc w:val="right"/>
      <w:textAlignment w:val="bottom"/>
    </w:pPr>
    <w:rPr>
      <w:rFonts w:ascii="Arial" w:hAnsi="Arial"/>
      <w:sz w:val="14"/>
      <w:szCs w:val="14"/>
    </w:rPr>
  </w:style>
  <w:style w:type="paragraph" w:customStyle="1" w:styleId="xl71">
    <w:name w:val="xl71"/>
    <w:basedOn w:val="Normln"/>
    <w:rsid w:val="00FC2EC9"/>
    <w:pPr>
      <w:shd w:val="clear" w:color="000000" w:fill="FFFF99"/>
      <w:spacing w:before="100" w:beforeAutospacing="1" w:after="100" w:afterAutospacing="1"/>
      <w:jc w:val="right"/>
      <w:textAlignment w:val="bottom"/>
    </w:pPr>
    <w:rPr>
      <w:rFonts w:ascii="Arial" w:hAnsi="Arial"/>
    </w:rPr>
  </w:style>
  <w:style w:type="paragraph" w:customStyle="1" w:styleId="xl72">
    <w:name w:val="xl72"/>
    <w:basedOn w:val="Normln"/>
    <w:rsid w:val="00FC2EC9"/>
    <w:pPr>
      <w:shd w:val="clear" w:color="000000" w:fill="FFFF99"/>
      <w:spacing w:before="100" w:beforeAutospacing="1" w:after="100" w:afterAutospacing="1"/>
      <w:textAlignment w:val="bottom"/>
    </w:pPr>
    <w:rPr>
      <w:rFonts w:ascii="Arial" w:hAnsi="Arial"/>
    </w:rPr>
  </w:style>
  <w:style w:type="paragraph" w:customStyle="1" w:styleId="xl73">
    <w:name w:val="xl73"/>
    <w:basedOn w:val="Normln"/>
    <w:rsid w:val="00FC2EC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74">
    <w:name w:val="xl74"/>
    <w:basedOn w:val="Normln"/>
    <w:rsid w:val="00FC2EC9"/>
    <w:pPr>
      <w:shd w:val="clear" w:color="000000" w:fill="FFFFCC"/>
      <w:spacing w:before="100" w:beforeAutospacing="1" w:after="100" w:afterAutospacing="1"/>
      <w:textAlignment w:val="bottom"/>
    </w:pPr>
    <w:rPr>
      <w:rFonts w:ascii="Arial" w:hAnsi="Arial"/>
      <w:sz w:val="14"/>
      <w:szCs w:val="14"/>
    </w:rPr>
  </w:style>
  <w:style w:type="paragraph" w:customStyle="1" w:styleId="xl75">
    <w:name w:val="xl75"/>
    <w:basedOn w:val="Normln"/>
    <w:rsid w:val="00FC2EC9"/>
    <w:pPr>
      <w:shd w:val="clear" w:color="000000" w:fill="FFFFCC"/>
      <w:spacing w:before="100" w:beforeAutospacing="1" w:after="100" w:afterAutospacing="1"/>
      <w:textAlignment w:val="bottom"/>
    </w:pPr>
    <w:rPr>
      <w:rFonts w:cs="Arial"/>
      <w:sz w:val="20"/>
      <w:szCs w:val="20"/>
    </w:rPr>
  </w:style>
  <w:style w:type="paragraph" w:customStyle="1" w:styleId="xl76">
    <w:name w:val="xl76"/>
    <w:basedOn w:val="Normln"/>
    <w:rsid w:val="00FC2EC9"/>
    <w:pPr>
      <w:spacing w:before="100" w:beforeAutospacing="1" w:after="100" w:afterAutospacing="1"/>
      <w:textAlignment w:val="bottom"/>
    </w:pPr>
    <w:rPr>
      <w:rFonts w:cs="Arial"/>
      <w:sz w:val="20"/>
      <w:szCs w:val="20"/>
    </w:rPr>
  </w:style>
  <w:style w:type="paragraph" w:customStyle="1" w:styleId="xl77">
    <w:name w:val="xl77"/>
    <w:basedOn w:val="Normln"/>
    <w:rsid w:val="00FC2EC9"/>
    <w:pPr>
      <w:spacing w:before="100" w:beforeAutospacing="1" w:after="100" w:afterAutospacing="1"/>
      <w:textAlignment w:val="bottom"/>
    </w:pPr>
    <w:rPr>
      <w:rFonts w:cs="Arial"/>
      <w:sz w:val="20"/>
      <w:szCs w:val="20"/>
    </w:rPr>
  </w:style>
  <w:style w:type="paragraph" w:customStyle="1" w:styleId="xl78">
    <w:name w:val="xl78"/>
    <w:basedOn w:val="Normln"/>
    <w:rsid w:val="00FC2EC9"/>
    <w:pPr>
      <w:spacing w:before="100" w:beforeAutospacing="1" w:after="100" w:afterAutospacing="1"/>
      <w:jc w:val="right"/>
      <w:textAlignment w:val="bottom"/>
    </w:pPr>
    <w:rPr>
      <w:rFonts w:ascii="Arial" w:hAnsi="Arial"/>
      <w:sz w:val="14"/>
      <w:szCs w:val="14"/>
    </w:rPr>
  </w:style>
  <w:style w:type="paragraph" w:customStyle="1" w:styleId="xl79">
    <w:name w:val="xl79"/>
    <w:basedOn w:val="Normln"/>
    <w:rsid w:val="00FC2EC9"/>
    <w:pPr>
      <w:spacing w:before="100" w:beforeAutospacing="1" w:after="100" w:afterAutospacing="1"/>
      <w:textAlignment w:val="bottom"/>
    </w:pPr>
    <w:rPr>
      <w:rFonts w:ascii="Arial" w:hAnsi="Arial"/>
      <w:sz w:val="14"/>
      <w:szCs w:val="14"/>
    </w:rPr>
  </w:style>
  <w:style w:type="paragraph" w:customStyle="1" w:styleId="xl80">
    <w:name w:val="xl80"/>
    <w:basedOn w:val="Normln"/>
    <w:rsid w:val="00FC2EC9"/>
    <w:pPr>
      <w:spacing w:before="100" w:beforeAutospacing="1" w:after="100" w:afterAutospacing="1"/>
      <w:textAlignment w:val="bottom"/>
    </w:pPr>
    <w:rPr>
      <w:rFonts w:ascii="Arial" w:hAnsi="Arial"/>
      <w:b/>
      <w:bCs/>
      <w:color w:val="000080"/>
      <w:sz w:val="20"/>
      <w:szCs w:val="20"/>
    </w:rPr>
  </w:style>
  <w:style w:type="paragraph" w:customStyle="1" w:styleId="xl81">
    <w:name w:val="xl81"/>
    <w:basedOn w:val="Normln"/>
    <w:rsid w:val="00FC2EC9"/>
    <w:pPr>
      <w:spacing w:before="100" w:beforeAutospacing="1" w:after="100" w:afterAutospacing="1"/>
      <w:jc w:val="right"/>
      <w:textAlignment w:val="bottom"/>
    </w:pPr>
    <w:rPr>
      <w:rFonts w:ascii="Arial" w:hAnsi="Arial"/>
      <w:sz w:val="14"/>
      <w:szCs w:val="14"/>
    </w:rPr>
  </w:style>
  <w:style w:type="paragraph" w:customStyle="1" w:styleId="xl82">
    <w:name w:val="xl82"/>
    <w:basedOn w:val="Normln"/>
    <w:rsid w:val="00FC2EC9"/>
    <w:pPr>
      <w:spacing w:before="100" w:beforeAutospacing="1" w:after="100" w:afterAutospacing="1"/>
      <w:jc w:val="right"/>
      <w:textAlignment w:val="bottom"/>
    </w:pPr>
    <w:rPr>
      <w:rFonts w:ascii="Arial" w:hAnsi="Arial"/>
      <w:sz w:val="14"/>
      <w:szCs w:val="14"/>
    </w:rPr>
  </w:style>
  <w:style w:type="paragraph" w:customStyle="1" w:styleId="xl83">
    <w:name w:val="xl83"/>
    <w:basedOn w:val="Normln"/>
    <w:rsid w:val="00FC2E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/>
      <w:sz w:val="14"/>
      <w:szCs w:val="14"/>
    </w:rPr>
  </w:style>
  <w:style w:type="paragraph" w:customStyle="1" w:styleId="xl84">
    <w:name w:val="xl84"/>
    <w:basedOn w:val="Normln"/>
    <w:rsid w:val="00FC2EC9"/>
    <w:pPr>
      <w:spacing w:before="100" w:beforeAutospacing="1" w:after="100" w:afterAutospacing="1"/>
      <w:textAlignment w:val="bottom"/>
    </w:pPr>
    <w:rPr>
      <w:rFonts w:ascii="Arial" w:hAnsi="Arial"/>
      <w:b/>
      <w:bCs/>
    </w:rPr>
  </w:style>
  <w:style w:type="paragraph" w:customStyle="1" w:styleId="xl85">
    <w:name w:val="xl85"/>
    <w:basedOn w:val="Normln"/>
    <w:rsid w:val="00FC2E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/>
    </w:rPr>
  </w:style>
  <w:style w:type="paragraph" w:customStyle="1" w:styleId="xl86">
    <w:name w:val="xl86"/>
    <w:basedOn w:val="Normln"/>
    <w:rsid w:val="00FC2E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ascii="Arial" w:hAnsi="Arial"/>
    </w:rPr>
  </w:style>
  <w:style w:type="paragraph" w:customStyle="1" w:styleId="xl87">
    <w:name w:val="xl87"/>
    <w:basedOn w:val="Normln"/>
    <w:rsid w:val="00FC2E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/>
    </w:rPr>
  </w:style>
  <w:style w:type="paragraph" w:customStyle="1" w:styleId="xl88">
    <w:name w:val="xl88"/>
    <w:basedOn w:val="Normln"/>
    <w:rsid w:val="00FC2E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/>
      <w:sz w:val="14"/>
      <w:szCs w:val="14"/>
    </w:rPr>
  </w:style>
  <w:style w:type="paragraph" w:customStyle="1" w:styleId="xl89">
    <w:name w:val="xl89"/>
    <w:basedOn w:val="Normln"/>
    <w:rsid w:val="00FC2E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/>
      <w:sz w:val="14"/>
      <w:szCs w:val="14"/>
    </w:rPr>
  </w:style>
  <w:style w:type="paragraph" w:customStyle="1" w:styleId="xl90">
    <w:name w:val="xl90"/>
    <w:basedOn w:val="Normln"/>
    <w:rsid w:val="00FC2E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/>
      <w:i/>
      <w:iCs/>
      <w:color w:val="0000FF"/>
    </w:rPr>
  </w:style>
  <w:style w:type="paragraph" w:customStyle="1" w:styleId="xl91">
    <w:name w:val="xl91"/>
    <w:basedOn w:val="Normln"/>
    <w:rsid w:val="00FC2E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ascii="Arial" w:hAnsi="Arial"/>
      <w:i/>
      <w:iCs/>
      <w:color w:val="0000FF"/>
    </w:rPr>
  </w:style>
  <w:style w:type="paragraph" w:customStyle="1" w:styleId="xl92">
    <w:name w:val="xl92"/>
    <w:basedOn w:val="Normln"/>
    <w:rsid w:val="00FC2E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/>
      <w:i/>
      <w:iCs/>
      <w:color w:val="0000FF"/>
    </w:rPr>
  </w:style>
  <w:style w:type="paragraph" w:customStyle="1" w:styleId="xl93">
    <w:name w:val="xl93"/>
    <w:basedOn w:val="Normln"/>
    <w:rsid w:val="00FC2E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/>
      <w:i/>
      <w:iCs/>
      <w:color w:val="0000FF"/>
      <w:sz w:val="14"/>
      <w:szCs w:val="14"/>
    </w:rPr>
  </w:style>
  <w:style w:type="paragraph" w:customStyle="1" w:styleId="xl94">
    <w:name w:val="xl94"/>
    <w:basedOn w:val="Normln"/>
    <w:rsid w:val="00FC2E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/>
      <w:i/>
      <w:iCs/>
      <w:color w:val="0000FF"/>
      <w:sz w:val="14"/>
      <w:szCs w:val="14"/>
    </w:rPr>
  </w:style>
  <w:style w:type="paragraph" w:customStyle="1" w:styleId="xl95">
    <w:name w:val="xl95"/>
    <w:basedOn w:val="Normln"/>
    <w:rsid w:val="00FC2EC9"/>
    <w:pPr>
      <w:spacing w:before="100" w:beforeAutospacing="1" w:after="100" w:afterAutospacing="1"/>
      <w:jc w:val="right"/>
      <w:textAlignment w:val="bottom"/>
    </w:pPr>
    <w:rPr>
      <w:rFonts w:ascii="Arial" w:hAnsi="Arial"/>
      <w:sz w:val="20"/>
      <w:szCs w:val="20"/>
    </w:rPr>
  </w:style>
  <w:style w:type="paragraph" w:customStyle="1" w:styleId="xl96">
    <w:name w:val="xl96"/>
    <w:basedOn w:val="Normln"/>
    <w:rsid w:val="00FC2EC9"/>
    <w:pPr>
      <w:spacing w:before="100" w:beforeAutospacing="1" w:after="100" w:afterAutospacing="1"/>
      <w:textAlignment w:val="bottom"/>
    </w:pPr>
    <w:rPr>
      <w:rFonts w:ascii="Arial" w:hAnsi="Arial"/>
      <w:sz w:val="20"/>
      <w:szCs w:val="20"/>
    </w:rPr>
  </w:style>
  <w:style w:type="paragraph" w:customStyle="1" w:styleId="xl97">
    <w:name w:val="xl97"/>
    <w:basedOn w:val="Normln"/>
    <w:rsid w:val="00FC2EC9"/>
    <w:pPr>
      <w:spacing w:before="100" w:beforeAutospacing="1" w:after="100" w:afterAutospacing="1"/>
      <w:textAlignment w:val="bottom"/>
    </w:pPr>
    <w:rPr>
      <w:rFonts w:ascii="Arial" w:hAnsi="Arial"/>
      <w:b/>
      <w:bCs/>
      <w:color w:val="FF0000"/>
      <w:sz w:val="20"/>
      <w:szCs w:val="20"/>
    </w:rPr>
  </w:style>
  <w:style w:type="paragraph" w:customStyle="1" w:styleId="xl98">
    <w:name w:val="xl98"/>
    <w:basedOn w:val="Normln"/>
    <w:rsid w:val="00FC2EC9"/>
    <w:pPr>
      <w:spacing w:before="100" w:beforeAutospacing="1" w:after="100" w:afterAutospacing="1"/>
      <w:textAlignment w:val="bottom"/>
    </w:pPr>
    <w:rPr>
      <w:rFonts w:ascii="Arial" w:hAnsi="Arial"/>
      <w:b/>
      <w:bCs/>
      <w:color w:val="FF0000"/>
      <w:sz w:val="20"/>
      <w:szCs w:val="20"/>
      <w:u w:val="single"/>
    </w:rPr>
  </w:style>
  <w:style w:type="paragraph" w:customStyle="1" w:styleId="xl99">
    <w:name w:val="xl99"/>
    <w:basedOn w:val="Normln"/>
    <w:rsid w:val="00FC2EC9"/>
    <w:pPr>
      <w:spacing w:before="100" w:beforeAutospacing="1" w:after="100" w:afterAutospacing="1"/>
      <w:jc w:val="right"/>
      <w:textAlignment w:val="bottom"/>
    </w:pPr>
    <w:rPr>
      <w:rFonts w:ascii="Arial" w:hAnsi="Arial"/>
      <w:sz w:val="20"/>
      <w:szCs w:val="20"/>
    </w:rPr>
  </w:style>
  <w:style w:type="paragraph" w:customStyle="1" w:styleId="xl100">
    <w:name w:val="xl100"/>
    <w:basedOn w:val="Normln"/>
    <w:rsid w:val="00FC2EC9"/>
    <w:pPr>
      <w:spacing w:before="100" w:beforeAutospacing="1" w:after="100" w:afterAutospacing="1"/>
      <w:jc w:val="right"/>
      <w:textAlignment w:val="bottom"/>
    </w:pPr>
    <w:rPr>
      <w:rFonts w:ascii="Arial" w:hAnsi="Arial"/>
      <w:sz w:val="20"/>
      <w:szCs w:val="20"/>
    </w:rPr>
  </w:style>
  <w:style w:type="paragraph" w:customStyle="1" w:styleId="xl101">
    <w:name w:val="xl101"/>
    <w:basedOn w:val="Normln"/>
    <w:rsid w:val="00FC2EC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/>
      <w:sz w:val="20"/>
      <w:szCs w:val="20"/>
    </w:rPr>
  </w:style>
  <w:style w:type="paragraph" w:customStyle="1" w:styleId="xl135">
    <w:name w:val="xl135"/>
    <w:basedOn w:val="Normln"/>
    <w:rsid w:val="00FC2EC9"/>
    <w:pP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136">
    <w:name w:val="xl136"/>
    <w:basedOn w:val="Normln"/>
    <w:rsid w:val="00FC2EC9"/>
    <w:pP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137">
    <w:name w:val="xl137"/>
    <w:basedOn w:val="Normln"/>
    <w:rsid w:val="00FC2EC9"/>
    <w:pP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138">
    <w:name w:val="xl138"/>
    <w:basedOn w:val="Normln"/>
    <w:rsid w:val="00FC2EC9"/>
    <w:pP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39">
    <w:name w:val="xl139"/>
    <w:basedOn w:val="Normln"/>
    <w:rsid w:val="00FC2EC9"/>
    <w:pP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140">
    <w:name w:val="xl140"/>
    <w:basedOn w:val="Normln"/>
    <w:rsid w:val="00FC2EC9"/>
    <w:pP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141">
    <w:name w:val="xl141"/>
    <w:basedOn w:val="Normln"/>
    <w:rsid w:val="00FC2EC9"/>
    <w:pPr>
      <w:pBdr>
        <w:top w:val="single" w:sz="12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142">
    <w:name w:val="xl142"/>
    <w:basedOn w:val="Normln"/>
    <w:rsid w:val="00FC2EC9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143">
    <w:name w:val="xl143"/>
    <w:basedOn w:val="Normln"/>
    <w:rsid w:val="00FC2EC9"/>
    <w:pPr>
      <w:pBdr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144">
    <w:name w:val="xl144"/>
    <w:basedOn w:val="Normln"/>
    <w:rsid w:val="00FC2EC9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145">
    <w:name w:val="xl145"/>
    <w:basedOn w:val="Normln"/>
    <w:rsid w:val="00FC2EC9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46">
    <w:name w:val="xl146"/>
    <w:basedOn w:val="Normln"/>
    <w:rsid w:val="00FC2EC9"/>
    <w:pPr>
      <w:spacing w:before="100" w:beforeAutospacing="1" w:after="100" w:afterAutospacing="1"/>
    </w:pPr>
    <w:rPr>
      <w:rFonts w:ascii="Arial Narrow" w:hAnsi="Arial Narrow"/>
      <w:b/>
      <w:bCs/>
      <w:sz w:val="16"/>
      <w:szCs w:val="16"/>
    </w:rPr>
  </w:style>
  <w:style w:type="paragraph" w:customStyle="1" w:styleId="xl147">
    <w:name w:val="xl147"/>
    <w:basedOn w:val="Normln"/>
    <w:rsid w:val="00FC2EC9"/>
    <w:pPr>
      <w:spacing w:before="100" w:beforeAutospacing="1" w:after="100" w:afterAutospacing="1"/>
      <w:jc w:val="right"/>
      <w:textAlignment w:val="top"/>
    </w:pPr>
    <w:rPr>
      <w:rFonts w:ascii="Arial Narrow" w:hAnsi="Arial Narrow"/>
      <w:sz w:val="16"/>
      <w:szCs w:val="16"/>
    </w:rPr>
  </w:style>
  <w:style w:type="paragraph" w:customStyle="1" w:styleId="xl148">
    <w:name w:val="xl148"/>
    <w:basedOn w:val="Normln"/>
    <w:rsid w:val="00FC2EC9"/>
    <w:pPr>
      <w:spacing w:before="100" w:beforeAutospacing="1" w:after="100" w:afterAutospacing="1"/>
      <w:jc w:val="center"/>
      <w:textAlignment w:val="top"/>
    </w:pPr>
    <w:rPr>
      <w:rFonts w:ascii="Arial Narrow" w:hAnsi="Arial Narrow"/>
      <w:sz w:val="16"/>
      <w:szCs w:val="16"/>
    </w:rPr>
  </w:style>
  <w:style w:type="paragraph" w:customStyle="1" w:styleId="xl149">
    <w:name w:val="xl149"/>
    <w:basedOn w:val="Normln"/>
    <w:rsid w:val="00FC2EC9"/>
    <w:pPr>
      <w:spacing w:before="100" w:beforeAutospacing="1" w:after="100" w:afterAutospacing="1"/>
      <w:textAlignment w:val="top"/>
    </w:pPr>
    <w:rPr>
      <w:rFonts w:ascii="Arial Narrow" w:hAnsi="Arial Narrow"/>
      <w:sz w:val="16"/>
      <w:szCs w:val="16"/>
    </w:rPr>
  </w:style>
  <w:style w:type="paragraph" w:customStyle="1" w:styleId="xl150">
    <w:name w:val="xl150"/>
    <w:basedOn w:val="Normln"/>
    <w:rsid w:val="00FC2EC9"/>
    <w:pPr>
      <w:spacing w:before="100" w:beforeAutospacing="1" w:after="100" w:afterAutospacing="1"/>
      <w:textAlignment w:val="top"/>
    </w:pPr>
    <w:rPr>
      <w:rFonts w:ascii="Arial Narrow" w:hAnsi="Arial Narrow"/>
      <w:sz w:val="16"/>
      <w:szCs w:val="16"/>
    </w:rPr>
  </w:style>
  <w:style w:type="paragraph" w:customStyle="1" w:styleId="xl151">
    <w:name w:val="xl151"/>
    <w:basedOn w:val="Normln"/>
    <w:rsid w:val="00FC2EC9"/>
    <w:pPr>
      <w:spacing w:before="100" w:beforeAutospacing="1" w:after="100" w:afterAutospacing="1"/>
      <w:textAlignment w:val="top"/>
    </w:pPr>
    <w:rPr>
      <w:rFonts w:ascii="Arial Narrow" w:hAnsi="Arial Narrow"/>
      <w:sz w:val="16"/>
      <w:szCs w:val="16"/>
    </w:rPr>
  </w:style>
  <w:style w:type="paragraph" w:customStyle="1" w:styleId="xl152">
    <w:name w:val="xl152"/>
    <w:basedOn w:val="Normln"/>
    <w:rsid w:val="00FC2EC9"/>
    <w:pPr>
      <w:spacing w:before="100" w:beforeAutospacing="1" w:after="100" w:afterAutospacing="1"/>
      <w:textAlignment w:val="top"/>
    </w:pPr>
    <w:rPr>
      <w:rFonts w:ascii="Arial Narrow" w:hAnsi="Arial Narrow"/>
      <w:sz w:val="16"/>
      <w:szCs w:val="16"/>
    </w:rPr>
  </w:style>
  <w:style w:type="paragraph" w:customStyle="1" w:styleId="xl153">
    <w:name w:val="xl153"/>
    <w:basedOn w:val="Normln"/>
    <w:rsid w:val="00FC2EC9"/>
    <w:pPr>
      <w:spacing w:before="100" w:beforeAutospacing="1" w:after="100" w:afterAutospacing="1"/>
      <w:textAlignment w:val="top"/>
    </w:pPr>
    <w:rPr>
      <w:rFonts w:ascii="Arial Narrow" w:hAnsi="Arial Narrow"/>
      <w:sz w:val="16"/>
      <w:szCs w:val="16"/>
    </w:rPr>
  </w:style>
  <w:style w:type="paragraph" w:customStyle="1" w:styleId="xl154">
    <w:name w:val="xl154"/>
    <w:basedOn w:val="Normln"/>
    <w:rsid w:val="00FC2EC9"/>
    <w:pPr>
      <w:spacing w:before="100" w:beforeAutospacing="1" w:after="100" w:afterAutospacing="1"/>
      <w:textAlignment w:val="top"/>
    </w:pPr>
    <w:rPr>
      <w:rFonts w:ascii="Arial Narrow" w:hAnsi="Arial Narrow"/>
      <w:b/>
      <w:bCs/>
      <w:sz w:val="16"/>
      <w:szCs w:val="16"/>
    </w:rPr>
  </w:style>
  <w:style w:type="paragraph" w:customStyle="1" w:styleId="xl155">
    <w:name w:val="xl155"/>
    <w:basedOn w:val="Normln"/>
    <w:rsid w:val="00FC2EC9"/>
    <w:pPr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sz w:val="16"/>
      <w:szCs w:val="16"/>
    </w:rPr>
  </w:style>
  <w:style w:type="paragraph" w:customStyle="1" w:styleId="Zkladntext21">
    <w:name w:val="Základní text 21"/>
    <w:basedOn w:val="Normln"/>
    <w:link w:val="Zkladntext2Char"/>
    <w:rsid w:val="00FC2EC9"/>
    <w:pPr>
      <w:widowControl w:val="0"/>
      <w:shd w:val="clear" w:color="auto" w:fill="FFFFFF"/>
      <w:suppressAutoHyphens/>
      <w:jc w:val="both"/>
    </w:pPr>
    <w:rPr>
      <w:rFonts w:ascii="Arial" w:eastAsia="Lucida Sans Unicode" w:hAnsi="Arial"/>
      <w:i/>
      <w:kern w:val="24"/>
      <w:sz w:val="20"/>
      <w:szCs w:val="20"/>
    </w:rPr>
  </w:style>
  <w:style w:type="character" w:customStyle="1" w:styleId="Zkladntext2Char">
    <w:name w:val="Základní text 2 Char"/>
    <w:link w:val="Zkladntext21"/>
    <w:rsid w:val="00FC2EC9"/>
    <w:rPr>
      <w:rFonts w:ascii="Arial" w:eastAsia="Lucida Sans Unicode" w:hAnsi="Arial" w:cs="Times New Roman"/>
      <w:i/>
      <w:kern w:val="24"/>
      <w:sz w:val="20"/>
      <w:szCs w:val="20"/>
      <w:shd w:val="clear" w:color="auto" w:fill="FFFFFF"/>
    </w:rPr>
  </w:style>
  <w:style w:type="paragraph" w:styleId="Zkladntext3">
    <w:name w:val="Body Text 3"/>
    <w:basedOn w:val="Normln"/>
    <w:link w:val="Zkladntext3Char"/>
    <w:rsid w:val="00FC2EC9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C2EC9"/>
    <w:rPr>
      <w:rFonts w:ascii="Arial" w:eastAsia="Times New Roman" w:hAnsi="Arial" w:cs="Times New Roman"/>
      <w:sz w:val="16"/>
      <w:szCs w:val="16"/>
    </w:rPr>
  </w:style>
  <w:style w:type="paragraph" w:customStyle="1" w:styleId="Hlavnnadpis">
    <w:name w:val="Hlavný nadpis"/>
    <w:basedOn w:val="Odstavecseseznamem"/>
    <w:qFormat/>
    <w:rsid w:val="00FC2EC9"/>
    <w:pPr>
      <w:spacing w:after="200" w:line="276" w:lineRule="auto"/>
      <w:ind w:left="360" w:hanging="360"/>
    </w:pPr>
    <w:rPr>
      <w:rFonts w:ascii="Calibri" w:hAnsi="Calibri"/>
      <w:b/>
      <w:sz w:val="32"/>
      <w:szCs w:val="32"/>
    </w:rPr>
  </w:style>
  <w:style w:type="paragraph" w:customStyle="1" w:styleId="Odsek">
    <w:name w:val="Odsek"/>
    <w:basedOn w:val="Odstavecseseznamem"/>
    <w:qFormat/>
    <w:rsid w:val="00FC2EC9"/>
    <w:pPr>
      <w:spacing w:after="200" w:line="276" w:lineRule="auto"/>
      <w:ind w:left="505" w:hanging="505"/>
    </w:pPr>
    <w:rPr>
      <w:rFonts w:ascii="Calibri" w:hAnsi="Calibri"/>
      <w:b/>
      <w:i/>
      <w:sz w:val="22"/>
      <w:szCs w:val="22"/>
    </w:rPr>
  </w:style>
  <w:style w:type="paragraph" w:customStyle="1" w:styleId="rob3">
    <w:name w:val="rob3"/>
    <w:basedOn w:val="Nadpis9"/>
    <w:rsid w:val="00FC2EC9"/>
    <w:pPr>
      <w:keepNext w:val="0"/>
      <w:keepLines w:val="0"/>
      <w:widowControl w:val="0"/>
      <w:numPr>
        <w:numId w:val="5"/>
      </w:numPr>
      <w:spacing w:before="240"/>
    </w:pPr>
    <w:rPr>
      <w:rFonts w:ascii="Arial" w:hAnsi="Arial" w:cs="Arial"/>
      <w:b/>
      <w:bCs/>
      <w:i w:val="0"/>
      <w:iCs w:val="0"/>
      <w:smallCaps/>
      <w:color w:val="auto"/>
    </w:rPr>
  </w:style>
  <w:style w:type="paragraph" w:customStyle="1" w:styleId="rob5">
    <w:name w:val="rob5"/>
    <w:basedOn w:val="rob3"/>
    <w:autoRedefine/>
    <w:rsid w:val="00FC2EC9"/>
    <w:pPr>
      <w:numPr>
        <w:ilvl w:val="1"/>
      </w:numPr>
      <w:tabs>
        <w:tab w:val="left" w:pos="426"/>
      </w:tabs>
      <w:spacing w:before="120"/>
    </w:pPr>
    <w:rPr>
      <w:b w:val="0"/>
      <w:smallCaps w:val="0"/>
    </w:rPr>
  </w:style>
  <w:style w:type="paragraph" w:customStyle="1" w:styleId="BlockQuotation">
    <w:name w:val="Block Quotation"/>
    <w:basedOn w:val="Normln"/>
    <w:uiPriority w:val="99"/>
    <w:rsid w:val="00FC2EC9"/>
    <w:pPr>
      <w:widowControl w:val="0"/>
      <w:ind w:left="426" w:right="425" w:hanging="426"/>
      <w:jc w:val="both"/>
    </w:pPr>
    <w:rPr>
      <w:sz w:val="22"/>
      <w:szCs w:val="20"/>
      <w:lang w:val="cs-CZ" w:eastAsia="cs-CZ"/>
    </w:rPr>
  </w:style>
  <w:style w:type="paragraph" w:customStyle="1" w:styleId="Standard">
    <w:name w:val="Standard"/>
    <w:rsid w:val="00FC2EC9"/>
    <w:pPr>
      <w:widowControl w:val="0"/>
      <w:suppressAutoHyphens/>
      <w:autoSpaceDN w:val="0"/>
      <w:jc w:val="left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customStyle="1" w:styleId="SSCnorm2">
    <w:name w:val="SSC_norm_2"/>
    <w:basedOn w:val="Normln"/>
    <w:rsid w:val="00FC2EC9"/>
    <w:pPr>
      <w:tabs>
        <w:tab w:val="num" w:pos="720"/>
      </w:tabs>
      <w:autoSpaceDE w:val="0"/>
      <w:autoSpaceDN w:val="0"/>
      <w:spacing w:before="240"/>
      <w:ind w:left="720" w:hanging="720"/>
      <w:jc w:val="both"/>
    </w:pPr>
    <w:rPr>
      <w:bCs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rsid w:val="00FC2EC9"/>
    <w:rPr>
      <w:rFonts w:ascii="Arial" w:eastAsia="Times New Roman" w:hAnsi="Arial" w:cs="Times New Roman"/>
      <w:sz w:val="20"/>
      <w:szCs w:val="20"/>
    </w:rPr>
  </w:style>
  <w:style w:type="character" w:customStyle="1" w:styleId="Zkladntext7">
    <w:name w:val="Základný text (7)_"/>
    <w:link w:val="Zkladntext70"/>
    <w:locked/>
    <w:rsid w:val="00FC2EC9"/>
    <w:rPr>
      <w:rFonts w:ascii="Arial" w:hAnsi="Arial"/>
      <w:sz w:val="19"/>
      <w:shd w:val="clear" w:color="auto" w:fill="FFFFFF"/>
    </w:rPr>
  </w:style>
  <w:style w:type="paragraph" w:customStyle="1" w:styleId="Zkladntext70">
    <w:name w:val="Základný text (7)"/>
    <w:basedOn w:val="Normln"/>
    <w:link w:val="Zkladntext7"/>
    <w:rsid w:val="00FC2EC9"/>
    <w:pPr>
      <w:shd w:val="clear" w:color="auto" w:fill="FFFFFF"/>
      <w:spacing w:line="252" w:lineRule="exact"/>
      <w:ind w:hanging="700"/>
      <w:jc w:val="both"/>
    </w:pPr>
    <w:rPr>
      <w:rFonts w:ascii="Arial" w:eastAsiaTheme="minorHAnsi" w:hAnsi="Arial" w:cstheme="minorBidi"/>
      <w:sz w:val="19"/>
      <w:szCs w:val="22"/>
      <w:lang w:eastAsia="en-US"/>
    </w:rPr>
  </w:style>
  <w:style w:type="paragraph" w:customStyle="1" w:styleId="SPnadpis0">
    <w:name w:val="SP_nadpis0"/>
    <w:basedOn w:val="Normln"/>
    <w:rsid w:val="00FC2EC9"/>
    <w:pPr>
      <w:suppressAutoHyphens/>
      <w:autoSpaceDE w:val="0"/>
      <w:spacing w:before="240"/>
      <w:jc w:val="right"/>
    </w:pPr>
    <w:rPr>
      <w:rFonts w:cs="Arial"/>
      <w:b/>
      <w:caps/>
      <w:color w:val="808080"/>
      <w:lang w:eastAsia="ar-SA"/>
    </w:rPr>
  </w:style>
  <w:style w:type="character" w:customStyle="1" w:styleId="FontStyle48">
    <w:name w:val="Font Style48"/>
    <w:uiPriority w:val="99"/>
    <w:rsid w:val="00FC2EC9"/>
    <w:rPr>
      <w:rFonts w:ascii="Times New Roman" w:hAnsi="Times New Roman" w:cs="Times New Roman" w:hint="default"/>
    </w:rPr>
  </w:style>
  <w:style w:type="table" w:customStyle="1" w:styleId="Mkatabulky1">
    <w:name w:val="Mřížka tabulky1"/>
    <w:basedOn w:val="Normlntabulka"/>
    <w:next w:val="Mkatabulky"/>
    <w:uiPriority w:val="59"/>
    <w:rsid w:val="00FC2EC9"/>
    <w:pPr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itul">
    <w:name w:val="Subtitle"/>
    <w:basedOn w:val="Normln"/>
    <w:link w:val="PodtitulChar"/>
    <w:uiPriority w:val="99"/>
    <w:qFormat/>
    <w:rsid w:val="00FC2EC9"/>
    <w:pPr>
      <w:spacing w:after="60"/>
      <w:jc w:val="center"/>
    </w:pPr>
    <w:rPr>
      <w:rFonts w:ascii="Arial" w:hAnsi="Arial"/>
      <w:sz w:val="20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uiPriority w:val="99"/>
    <w:rsid w:val="00FC2EC9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odyText31">
    <w:name w:val="Body Text 31"/>
    <w:basedOn w:val="Normln"/>
    <w:uiPriority w:val="99"/>
    <w:rsid w:val="00FC2EC9"/>
    <w:pPr>
      <w:tabs>
        <w:tab w:val="left" w:pos="1843"/>
      </w:tabs>
    </w:pPr>
    <w:rPr>
      <w:b/>
      <w:sz w:val="40"/>
      <w:szCs w:val="20"/>
      <w:lang w:eastAsia="cs-CZ"/>
    </w:rPr>
  </w:style>
  <w:style w:type="paragraph" w:customStyle="1" w:styleId="odrka">
    <w:name w:val="odrážka"/>
    <w:basedOn w:val="Nzev"/>
    <w:uiPriority w:val="99"/>
    <w:rsid w:val="00FC2EC9"/>
    <w:pPr>
      <w:numPr>
        <w:numId w:val="6"/>
      </w:numPr>
      <w:pBdr>
        <w:bottom w:val="none" w:sz="0" w:space="0" w:color="auto"/>
      </w:pBdr>
      <w:tabs>
        <w:tab w:val="clear" w:pos="1440"/>
        <w:tab w:val="num" w:pos="495"/>
      </w:tabs>
      <w:spacing w:after="120"/>
      <w:ind w:left="1434" w:hanging="357"/>
      <w:contextualSpacing w:val="0"/>
      <w:jc w:val="both"/>
    </w:pPr>
    <w:rPr>
      <w:rFonts w:ascii="Times New Roman" w:hAnsi="Times New Roman"/>
      <w:color w:val="auto"/>
      <w:spacing w:val="0"/>
      <w:kern w:val="0"/>
      <w:sz w:val="24"/>
      <w:szCs w:val="24"/>
      <w:lang w:eastAsia="en-US"/>
    </w:rPr>
  </w:style>
  <w:style w:type="paragraph" w:customStyle="1" w:styleId="odrkas-">
    <w:name w:val="odrážka s-"/>
    <w:basedOn w:val="Nzev"/>
    <w:uiPriority w:val="99"/>
    <w:rsid w:val="00FC2EC9"/>
    <w:pPr>
      <w:numPr>
        <w:numId w:val="7"/>
      </w:numPr>
      <w:pBdr>
        <w:bottom w:val="none" w:sz="0" w:space="0" w:color="auto"/>
      </w:pBdr>
      <w:tabs>
        <w:tab w:val="clear" w:pos="1800"/>
        <w:tab w:val="num" w:pos="927"/>
      </w:tabs>
      <w:spacing w:after="0"/>
      <w:ind w:left="851" w:hanging="284"/>
      <w:contextualSpacing w:val="0"/>
      <w:jc w:val="both"/>
    </w:pPr>
    <w:rPr>
      <w:rFonts w:ascii="Times New Roman" w:hAnsi="Times New Roman"/>
      <w:color w:val="auto"/>
      <w:spacing w:val="0"/>
      <w:kern w:val="0"/>
      <w:sz w:val="24"/>
      <w:szCs w:val="24"/>
      <w:lang w:eastAsia="en-US"/>
    </w:rPr>
  </w:style>
  <w:style w:type="paragraph" w:customStyle="1" w:styleId="Normlny-nadpisZmluva">
    <w:name w:val="Normálny - nadpis Zmluva"/>
    <w:basedOn w:val="Normln"/>
    <w:uiPriority w:val="99"/>
    <w:rsid w:val="00FC2EC9"/>
    <w:pPr>
      <w:numPr>
        <w:numId w:val="8"/>
      </w:numPr>
      <w:spacing w:before="240" w:after="200" w:line="276" w:lineRule="auto"/>
      <w:contextualSpacing/>
      <w:jc w:val="both"/>
    </w:pPr>
    <w:rPr>
      <w:b/>
      <w:caps/>
      <w:sz w:val="22"/>
      <w:lang w:eastAsia="cs-CZ"/>
    </w:rPr>
  </w:style>
  <w:style w:type="paragraph" w:customStyle="1" w:styleId="Normlny-zmluva2rove">
    <w:name w:val="Normálny - zmluva 2. úroveň"/>
    <w:basedOn w:val="Normln"/>
    <w:uiPriority w:val="99"/>
    <w:rsid w:val="00FC2EC9"/>
    <w:pPr>
      <w:numPr>
        <w:ilvl w:val="1"/>
        <w:numId w:val="8"/>
      </w:numPr>
      <w:spacing w:after="60" w:line="276" w:lineRule="auto"/>
      <w:jc w:val="both"/>
    </w:pPr>
    <w:rPr>
      <w:sz w:val="22"/>
      <w:szCs w:val="20"/>
      <w:lang w:eastAsia="cs-CZ"/>
    </w:rPr>
  </w:style>
  <w:style w:type="paragraph" w:styleId="Nzev">
    <w:name w:val="Title"/>
    <w:basedOn w:val="Normln"/>
    <w:next w:val="Normln"/>
    <w:link w:val="NzevChar"/>
    <w:rsid w:val="00FC2E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FC2E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odrkavodrke">
    <w:name w:val="odrážka v odrážke"/>
    <w:basedOn w:val="Nzev"/>
    <w:uiPriority w:val="99"/>
    <w:rsid w:val="00FC2EC9"/>
    <w:pPr>
      <w:pBdr>
        <w:bottom w:val="none" w:sz="0" w:space="0" w:color="auto"/>
      </w:pBdr>
      <w:spacing w:after="120"/>
      <w:ind w:left="1797" w:hanging="357"/>
      <w:contextualSpacing w:val="0"/>
      <w:jc w:val="both"/>
    </w:pPr>
    <w:rPr>
      <w:rFonts w:ascii="Times New Roman" w:hAnsi="Times New Roman"/>
      <w:color w:val="auto"/>
      <w:spacing w:val="0"/>
      <w:kern w:val="0"/>
      <w:sz w:val="24"/>
      <w:szCs w:val="24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2EC9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Cs w:val="28"/>
    </w:rPr>
  </w:style>
  <w:style w:type="paragraph" w:styleId="Obsah1">
    <w:name w:val="toc 1"/>
    <w:basedOn w:val="Normln"/>
    <w:next w:val="Normln"/>
    <w:autoRedefine/>
    <w:uiPriority w:val="39"/>
    <w:qFormat/>
    <w:rsid w:val="00FC2EC9"/>
    <w:pPr>
      <w:tabs>
        <w:tab w:val="left" w:pos="480"/>
        <w:tab w:val="right" w:leader="do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qFormat/>
    <w:rsid w:val="00FC2EC9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qFormat/>
    <w:rsid w:val="00FC2EC9"/>
    <w:pPr>
      <w:spacing w:after="100"/>
      <w:ind w:left="480"/>
    </w:pPr>
  </w:style>
  <w:style w:type="paragraph" w:styleId="Obsah4">
    <w:name w:val="toc 4"/>
    <w:basedOn w:val="Normln"/>
    <w:next w:val="Normln"/>
    <w:autoRedefine/>
    <w:uiPriority w:val="39"/>
    <w:unhideWhenUsed/>
    <w:rsid w:val="00FC2EC9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FC2EC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FC2EC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FC2EC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FC2EC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FC2EC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ra">
    <w:name w:val="ra"/>
    <w:rsid w:val="00FC2EC9"/>
  </w:style>
  <w:style w:type="paragraph" w:customStyle="1" w:styleId="Style1">
    <w:name w:val="Style 1"/>
    <w:uiPriority w:val="99"/>
    <w:rsid w:val="00FC2EC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Style2">
    <w:name w:val="Style 2"/>
    <w:uiPriority w:val="99"/>
    <w:rsid w:val="00FC2EC9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lang w:val="en-US" w:eastAsia="sk-SK"/>
    </w:rPr>
  </w:style>
  <w:style w:type="character" w:customStyle="1" w:styleId="CharacterStyle1">
    <w:name w:val="Character Style 1"/>
    <w:uiPriority w:val="99"/>
    <w:rsid w:val="00FC2EC9"/>
    <w:rPr>
      <w:rFonts w:ascii="Arial" w:hAnsi="Arial"/>
      <w:sz w:val="22"/>
    </w:rPr>
  </w:style>
  <w:style w:type="paragraph" w:customStyle="1" w:styleId="Zmluva-1lnok">
    <w:name w:val="Zmluva - 1. článok"/>
    <w:basedOn w:val="Normln"/>
    <w:uiPriority w:val="99"/>
    <w:rsid w:val="00FC2EC9"/>
    <w:pPr>
      <w:keepNext/>
      <w:numPr>
        <w:numId w:val="9"/>
      </w:numPr>
      <w:spacing w:before="360" w:after="120"/>
      <w:ind w:left="360" w:hanging="360"/>
      <w:jc w:val="center"/>
    </w:pPr>
    <w:rPr>
      <w:rFonts w:ascii="Arial" w:hAnsi="Arial"/>
      <w:b/>
      <w:sz w:val="22"/>
      <w:szCs w:val="22"/>
      <w:lang w:eastAsia="cs-CZ"/>
    </w:rPr>
  </w:style>
  <w:style w:type="paragraph" w:customStyle="1" w:styleId="Zmluva-2bod">
    <w:name w:val="Zmluva - 2. bod"/>
    <w:basedOn w:val="Normln"/>
    <w:uiPriority w:val="99"/>
    <w:rsid w:val="00FC2EC9"/>
    <w:pPr>
      <w:numPr>
        <w:ilvl w:val="1"/>
        <w:numId w:val="9"/>
      </w:numPr>
      <w:tabs>
        <w:tab w:val="clear" w:pos="567"/>
      </w:tabs>
      <w:spacing w:before="60"/>
      <w:ind w:left="786" w:hanging="425"/>
      <w:jc w:val="both"/>
    </w:pPr>
    <w:rPr>
      <w:rFonts w:ascii="Arial" w:hAnsi="Arial"/>
      <w:sz w:val="20"/>
      <w:szCs w:val="20"/>
      <w:lang w:eastAsia="cs-CZ"/>
    </w:rPr>
  </w:style>
  <w:style w:type="paragraph" w:customStyle="1" w:styleId="Zmluva-3podbod">
    <w:name w:val="Zmluva - 3. podbod"/>
    <w:basedOn w:val="Normln"/>
    <w:uiPriority w:val="99"/>
    <w:rsid w:val="00FC2EC9"/>
    <w:pPr>
      <w:numPr>
        <w:ilvl w:val="2"/>
        <w:numId w:val="9"/>
      </w:numPr>
      <w:tabs>
        <w:tab w:val="clear" w:pos="1134"/>
      </w:tabs>
      <w:ind w:left="1572" w:hanging="720"/>
      <w:jc w:val="both"/>
    </w:pPr>
    <w:rPr>
      <w:rFonts w:ascii="Arial" w:hAnsi="Arial"/>
      <w:sz w:val="20"/>
      <w:szCs w:val="20"/>
      <w:lang w:eastAsia="cs-CZ"/>
    </w:rPr>
  </w:style>
  <w:style w:type="paragraph" w:customStyle="1" w:styleId="Zmluva-4odrka">
    <w:name w:val="Zmluva - 4. odrážka"/>
    <w:basedOn w:val="Normln"/>
    <w:uiPriority w:val="99"/>
    <w:rsid w:val="00FC2EC9"/>
    <w:pPr>
      <w:numPr>
        <w:ilvl w:val="3"/>
        <w:numId w:val="9"/>
      </w:numPr>
      <w:tabs>
        <w:tab w:val="clear" w:pos="1701"/>
      </w:tabs>
      <w:ind w:left="1998" w:hanging="720"/>
      <w:jc w:val="both"/>
    </w:pPr>
    <w:rPr>
      <w:rFonts w:ascii="Arial" w:hAnsi="Arial"/>
      <w:sz w:val="20"/>
      <w:szCs w:val="20"/>
      <w:lang w:eastAsia="cs-CZ"/>
    </w:rPr>
  </w:style>
  <w:style w:type="paragraph" w:customStyle="1" w:styleId="Zoznamslo2">
    <w:name w:val="Zoznam číslo 2"/>
    <w:basedOn w:val="Normln"/>
    <w:rsid w:val="00FC2EC9"/>
    <w:pPr>
      <w:numPr>
        <w:ilvl w:val="1"/>
        <w:numId w:val="10"/>
      </w:numPr>
      <w:spacing w:before="120" w:line="360" w:lineRule="auto"/>
      <w:jc w:val="both"/>
    </w:pPr>
    <w:rPr>
      <w:rFonts w:ascii="Arial" w:hAnsi="Arial" w:cs="Arial"/>
      <w:sz w:val="22"/>
      <w:szCs w:val="16"/>
    </w:rPr>
  </w:style>
  <w:style w:type="paragraph" w:customStyle="1" w:styleId="Zoznamslo3">
    <w:name w:val="Zoznam číslo 3"/>
    <w:basedOn w:val="Zoznamslo2"/>
    <w:rsid w:val="00FC2EC9"/>
    <w:pPr>
      <w:numPr>
        <w:ilvl w:val="3"/>
      </w:numPr>
    </w:pPr>
  </w:style>
  <w:style w:type="paragraph" w:customStyle="1" w:styleId="Nadpisodsek">
    <w:name w:val="Nadpis odsek"/>
    <w:basedOn w:val="Normln"/>
    <w:rsid w:val="00FC2EC9"/>
    <w:pPr>
      <w:numPr>
        <w:numId w:val="10"/>
      </w:numPr>
      <w:tabs>
        <w:tab w:val="left" w:pos="5245"/>
        <w:tab w:val="right" w:leader="dot" w:pos="7938"/>
      </w:tabs>
      <w:spacing w:before="480" w:after="120" w:line="360" w:lineRule="auto"/>
    </w:pPr>
    <w:rPr>
      <w:rFonts w:ascii="Arial" w:hAnsi="Arial"/>
      <w:b/>
      <w:smallCaps/>
      <w:sz w:val="28"/>
      <w:szCs w:val="28"/>
      <w:lang w:eastAsia="cs-CZ"/>
    </w:rPr>
  </w:style>
  <w:style w:type="paragraph" w:customStyle="1" w:styleId="BodyTextIndent21">
    <w:name w:val="Body Text Indent 21"/>
    <w:basedOn w:val="Normln"/>
    <w:uiPriority w:val="99"/>
    <w:rsid w:val="00FC2EC9"/>
    <w:pPr>
      <w:numPr>
        <w:ilvl w:val="1"/>
        <w:numId w:val="11"/>
      </w:numPr>
      <w:tabs>
        <w:tab w:val="left" w:pos="270"/>
        <w:tab w:val="num" w:pos="720"/>
        <w:tab w:val="left" w:pos="825"/>
      </w:tabs>
      <w:spacing w:before="120"/>
      <w:ind w:left="720"/>
      <w:jc w:val="both"/>
    </w:pPr>
    <w:rPr>
      <w:sz w:val="22"/>
      <w:szCs w:val="20"/>
      <w:lang w:val="cs-CZ" w:eastAsia="cs-CZ"/>
    </w:rPr>
  </w:style>
  <w:style w:type="paragraph" w:customStyle="1" w:styleId="Odstavec">
    <w:name w:val="Odstavec"/>
    <w:basedOn w:val="Normln"/>
    <w:rsid w:val="00FC2EC9"/>
    <w:pPr>
      <w:widowControl w:val="0"/>
      <w:spacing w:after="115" w:line="288" w:lineRule="auto"/>
      <w:ind w:firstLine="480"/>
    </w:pPr>
    <w:rPr>
      <w:noProof/>
      <w:szCs w:val="20"/>
      <w:lang w:val="cs-CZ" w:eastAsia="cs-CZ"/>
    </w:rPr>
  </w:style>
  <w:style w:type="paragraph" w:customStyle="1" w:styleId="BodyText21">
    <w:name w:val="Body Text 21"/>
    <w:basedOn w:val="Normln"/>
    <w:uiPriority w:val="99"/>
    <w:rsid w:val="00FC2EC9"/>
    <w:pPr>
      <w:widowControl w:val="0"/>
      <w:ind w:left="567" w:hanging="567"/>
      <w:jc w:val="both"/>
    </w:pPr>
    <w:rPr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z.gov.sk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25</Pages>
  <Words>7778</Words>
  <Characters>44338</Characters>
  <Application>Microsoft Office Word</Application>
  <DocSecurity>0</DocSecurity>
  <Lines>369</Lines>
  <Paragraphs>104</Paragraphs>
  <ScaleCrop>false</ScaleCrop>
  <Company>TOSHIBA</Company>
  <LinksUpToDate>false</LinksUpToDate>
  <CharactersWithSpaces>52012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2015-02-09T10:17:00Z</dcterms:created>
  <dcterms:modified xsi:type="dcterms:W3CDTF">2015-03-12T17:28:00Z</dcterms:modified>
</cp:coreProperties>
</file>